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3C3063"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73193994"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29C2C719"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305CC5F3" w14:textId="77777777" w:rsidR="00E10CAF" w:rsidRDefault="00E10CAF" w:rsidP="00E10CAF">
      <w:pPr>
        <w:jc w:val="center"/>
        <w:rPr>
          <w:sz w:val="28"/>
          <w:szCs w:val="28"/>
        </w:rPr>
      </w:pPr>
    </w:p>
    <w:p w14:paraId="7222DA22" w14:textId="19E8FD2A" w:rsidR="00E10CAF" w:rsidRDefault="00E10CAF" w:rsidP="00E10CAF">
      <w:pPr>
        <w:jc w:val="center"/>
        <w:rPr>
          <w:sz w:val="28"/>
          <w:szCs w:val="28"/>
        </w:rPr>
      </w:pPr>
    </w:p>
    <w:p w14:paraId="3E1748E8" w14:textId="40CABFC1" w:rsidR="00E10CAF" w:rsidRDefault="00E10CAF" w:rsidP="00E10CAF">
      <w:pPr>
        <w:jc w:val="center"/>
        <w:rPr>
          <w:sz w:val="28"/>
          <w:szCs w:val="28"/>
        </w:rPr>
      </w:pPr>
    </w:p>
    <w:p w14:paraId="1E54BE2E" w14:textId="1A44F7D9" w:rsidR="00E10CAF" w:rsidRDefault="00695182" w:rsidP="00E10CAF">
      <w:pPr>
        <w:jc w:val="center"/>
        <w:rPr>
          <w:sz w:val="28"/>
          <w:szCs w:val="28"/>
        </w:rPr>
      </w:pPr>
      <w:r w:rsidRPr="006A3429">
        <w:rPr>
          <w:rFonts w:eastAsia="Calibri"/>
          <w:noProof/>
          <w:sz w:val="28"/>
          <w:szCs w:val="28"/>
        </w:rPr>
        <w:drawing>
          <wp:anchor distT="0" distB="0" distL="114300" distR="114300" simplePos="0" relativeHeight="251664384" behindDoc="0" locked="0" layoutInCell="1" allowOverlap="1" wp14:anchorId="5DCEC214" wp14:editId="66AC5664">
            <wp:simplePos x="0" y="0"/>
            <wp:positionH relativeFrom="margin">
              <wp:posOffset>2540000</wp:posOffset>
            </wp:positionH>
            <wp:positionV relativeFrom="paragraph">
              <wp:posOffset>8114</wp:posOffset>
            </wp:positionV>
            <wp:extent cx="3534770" cy="1643068"/>
            <wp:effectExtent l="0" t="0" r="8890" b="0"/>
            <wp:wrapNone/>
            <wp:docPr id="2" name="Рисунок 2"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162F5D" w14:textId="7BD92EF9" w:rsidR="00E10CAF" w:rsidRDefault="00E10CAF" w:rsidP="00E10CAF">
      <w:pPr>
        <w:jc w:val="center"/>
        <w:rPr>
          <w:sz w:val="28"/>
          <w:szCs w:val="28"/>
        </w:rPr>
      </w:pPr>
    </w:p>
    <w:p w14:paraId="1571519D" w14:textId="7CCF18EB" w:rsidR="0041621C" w:rsidRDefault="0041621C" w:rsidP="00E10CAF">
      <w:pPr>
        <w:jc w:val="center"/>
        <w:rPr>
          <w:sz w:val="28"/>
          <w:szCs w:val="28"/>
        </w:rPr>
      </w:pPr>
    </w:p>
    <w:p w14:paraId="66A18C0C" w14:textId="6E2CD59F" w:rsidR="0041621C" w:rsidRDefault="0041621C" w:rsidP="00E10CAF">
      <w:pPr>
        <w:jc w:val="center"/>
        <w:rPr>
          <w:sz w:val="28"/>
          <w:szCs w:val="28"/>
        </w:rPr>
      </w:pPr>
    </w:p>
    <w:p w14:paraId="69FE4788" w14:textId="2ABC1F05" w:rsidR="0041621C" w:rsidRDefault="0041621C" w:rsidP="00E10CAF">
      <w:pPr>
        <w:jc w:val="center"/>
        <w:rPr>
          <w:sz w:val="28"/>
          <w:szCs w:val="28"/>
        </w:rPr>
      </w:pPr>
    </w:p>
    <w:p w14:paraId="06C0DA71" w14:textId="261CB7AD" w:rsidR="0041621C" w:rsidRDefault="0041621C" w:rsidP="00E10CAF">
      <w:pPr>
        <w:jc w:val="center"/>
        <w:rPr>
          <w:bCs/>
          <w:sz w:val="28"/>
          <w:szCs w:val="28"/>
        </w:rPr>
      </w:pPr>
    </w:p>
    <w:p w14:paraId="0B23D4D6" w14:textId="77777777" w:rsidR="00E10CAF" w:rsidRDefault="00E10CAF" w:rsidP="00E10CAF">
      <w:pPr>
        <w:jc w:val="center"/>
        <w:rPr>
          <w:bCs/>
          <w:sz w:val="28"/>
          <w:szCs w:val="28"/>
        </w:rPr>
      </w:pPr>
    </w:p>
    <w:p w14:paraId="78A8C53E" w14:textId="77777777" w:rsidR="0092223E" w:rsidRDefault="0092223E" w:rsidP="00E10CAF">
      <w:pPr>
        <w:jc w:val="center"/>
        <w:rPr>
          <w:bCs/>
          <w:sz w:val="28"/>
          <w:szCs w:val="28"/>
        </w:rPr>
      </w:pPr>
    </w:p>
    <w:p w14:paraId="7DA3E1DE" w14:textId="77777777" w:rsidR="00E10CAF" w:rsidRDefault="00E10CAF" w:rsidP="00E10CAF">
      <w:pPr>
        <w:jc w:val="center"/>
        <w:rPr>
          <w:bCs/>
          <w:sz w:val="28"/>
          <w:szCs w:val="28"/>
        </w:rPr>
      </w:pPr>
    </w:p>
    <w:p w14:paraId="131CF5B7" w14:textId="77777777" w:rsidR="00E10CAF" w:rsidRDefault="00E10CAF" w:rsidP="00E10CAF">
      <w:pPr>
        <w:jc w:val="center"/>
        <w:rPr>
          <w:bCs/>
          <w:sz w:val="28"/>
          <w:szCs w:val="28"/>
        </w:rPr>
      </w:pPr>
    </w:p>
    <w:p w14:paraId="590B2EE4" w14:textId="77777777" w:rsidR="00E10CAF" w:rsidRDefault="00E10CAF" w:rsidP="00E10CAF">
      <w:pPr>
        <w:jc w:val="center"/>
        <w:rPr>
          <w:bCs/>
          <w:sz w:val="28"/>
          <w:szCs w:val="28"/>
        </w:rPr>
      </w:pPr>
    </w:p>
    <w:p w14:paraId="1D12D0A0"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75DA3DE6" w14:textId="77777777" w:rsidR="00EC71BF" w:rsidRPr="0090746F" w:rsidRDefault="00EC71BF" w:rsidP="00EC71BF">
      <w:pPr>
        <w:jc w:val="center"/>
        <w:rPr>
          <w:sz w:val="32"/>
          <w:szCs w:val="32"/>
        </w:rPr>
      </w:pPr>
      <w:r w:rsidRPr="0090746F">
        <w:rPr>
          <w:bCs/>
          <w:sz w:val="32"/>
          <w:szCs w:val="32"/>
        </w:rPr>
        <w:t>«</w:t>
      </w:r>
      <w:r>
        <w:rPr>
          <w:sz w:val="32"/>
          <w:szCs w:val="32"/>
        </w:rPr>
        <w:t>УПРАВЛЕНИЕ РИСКАМИ</w:t>
      </w:r>
      <w:r w:rsidRPr="0090746F">
        <w:rPr>
          <w:bCs/>
          <w:sz w:val="32"/>
          <w:szCs w:val="32"/>
        </w:rPr>
        <w:t>»</w:t>
      </w:r>
    </w:p>
    <w:p w14:paraId="50858E19" w14:textId="77777777" w:rsidR="00E10CAF" w:rsidRDefault="00E10CAF" w:rsidP="00E10CAF">
      <w:pPr>
        <w:jc w:val="center"/>
        <w:rPr>
          <w:bCs/>
          <w:sz w:val="28"/>
          <w:szCs w:val="28"/>
        </w:rPr>
      </w:pPr>
    </w:p>
    <w:p w14:paraId="2EA94480" w14:textId="77777777" w:rsidR="00E10CAF" w:rsidRDefault="00E10CAF" w:rsidP="00E10CAF">
      <w:pPr>
        <w:jc w:val="center"/>
        <w:rPr>
          <w:bCs/>
          <w:sz w:val="28"/>
          <w:szCs w:val="28"/>
        </w:rPr>
      </w:pPr>
    </w:p>
    <w:p w14:paraId="2EB5C029"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0D99C0AF" w14:textId="77777777" w:rsidR="00EC71BF" w:rsidRPr="00EC71BF" w:rsidRDefault="00EC71BF" w:rsidP="00EC71BF">
      <w:pPr>
        <w:jc w:val="center"/>
        <w:rPr>
          <w:b/>
          <w:sz w:val="28"/>
          <w:szCs w:val="28"/>
        </w:rPr>
      </w:pPr>
      <w:r w:rsidRPr="00EC71BF">
        <w:rPr>
          <w:b/>
          <w:sz w:val="28"/>
          <w:szCs w:val="28"/>
        </w:rPr>
        <w:t xml:space="preserve">38.03.02 </w:t>
      </w:r>
      <w:proofErr w:type="spellStart"/>
      <w:r w:rsidRPr="00EC71BF">
        <w:rPr>
          <w:b/>
          <w:sz w:val="28"/>
          <w:szCs w:val="28"/>
        </w:rPr>
        <w:t>Менедмжент</w:t>
      </w:r>
      <w:proofErr w:type="spellEnd"/>
    </w:p>
    <w:p w14:paraId="5E81C09B" w14:textId="77777777" w:rsidR="00EC71BF" w:rsidRPr="00EC71BF" w:rsidRDefault="00EC71BF" w:rsidP="00EC71BF">
      <w:pPr>
        <w:jc w:val="center"/>
        <w:rPr>
          <w:sz w:val="28"/>
          <w:szCs w:val="28"/>
        </w:rPr>
      </w:pPr>
      <w:r w:rsidRPr="00EC71BF">
        <w:rPr>
          <w:sz w:val="28"/>
          <w:szCs w:val="28"/>
        </w:rPr>
        <w:t>(уровень бакалавриата)</w:t>
      </w:r>
    </w:p>
    <w:p w14:paraId="32C6DBA4" w14:textId="77777777" w:rsidR="00EC71BF" w:rsidRPr="00EC71BF" w:rsidRDefault="00EC71BF" w:rsidP="00EC71BF">
      <w:pPr>
        <w:jc w:val="center"/>
        <w:rPr>
          <w:sz w:val="28"/>
          <w:szCs w:val="28"/>
        </w:rPr>
      </w:pPr>
    </w:p>
    <w:p w14:paraId="11E4FA8C" w14:textId="77777777" w:rsidR="00EC71BF" w:rsidRPr="00EC71BF" w:rsidRDefault="00EC71BF" w:rsidP="00EC71BF">
      <w:pPr>
        <w:jc w:val="center"/>
        <w:rPr>
          <w:sz w:val="28"/>
          <w:szCs w:val="28"/>
        </w:rPr>
      </w:pPr>
      <w:r w:rsidRPr="00EC71BF">
        <w:rPr>
          <w:sz w:val="28"/>
          <w:szCs w:val="28"/>
        </w:rPr>
        <w:t>Направленность (профиль) образовательной программы</w:t>
      </w:r>
    </w:p>
    <w:p w14:paraId="186C89C7" w14:textId="534D610A" w:rsidR="00EC71BF" w:rsidRPr="00EC71BF" w:rsidRDefault="00EC71BF" w:rsidP="00EC71BF">
      <w:pPr>
        <w:jc w:val="center"/>
        <w:rPr>
          <w:sz w:val="28"/>
          <w:szCs w:val="28"/>
        </w:rPr>
      </w:pPr>
      <w:r w:rsidRPr="00EC71BF">
        <w:rPr>
          <w:sz w:val="28"/>
          <w:szCs w:val="28"/>
        </w:rPr>
        <w:t>Менеджмент</w:t>
      </w:r>
      <w:r w:rsidR="0041621C">
        <w:rPr>
          <w:sz w:val="28"/>
          <w:szCs w:val="28"/>
        </w:rPr>
        <w:t xml:space="preserve"> и маркетинг </w:t>
      </w:r>
      <w:proofErr w:type="gramStart"/>
      <w:r w:rsidR="0041621C">
        <w:rPr>
          <w:sz w:val="28"/>
          <w:szCs w:val="28"/>
        </w:rPr>
        <w:t xml:space="preserve">в </w:t>
      </w:r>
      <w:r w:rsidRPr="00EC71BF">
        <w:rPr>
          <w:sz w:val="28"/>
          <w:szCs w:val="28"/>
        </w:rPr>
        <w:t xml:space="preserve"> организации</w:t>
      </w:r>
      <w:proofErr w:type="gramEnd"/>
      <w:r w:rsidRPr="00EC71BF">
        <w:rPr>
          <w:sz w:val="28"/>
          <w:szCs w:val="28"/>
        </w:rPr>
        <w:t xml:space="preserve"> </w:t>
      </w:r>
    </w:p>
    <w:p w14:paraId="16EE649F" w14:textId="77777777" w:rsidR="00EC71BF" w:rsidRPr="00EC71BF" w:rsidRDefault="00EC71BF" w:rsidP="00EC71BF">
      <w:pPr>
        <w:jc w:val="center"/>
        <w:rPr>
          <w:sz w:val="28"/>
          <w:szCs w:val="28"/>
        </w:rPr>
      </w:pPr>
    </w:p>
    <w:p w14:paraId="5296EC9F" w14:textId="77777777" w:rsidR="00EC71BF" w:rsidRPr="00EC71BF" w:rsidRDefault="00EC71BF" w:rsidP="00EC71BF">
      <w:pPr>
        <w:jc w:val="center"/>
        <w:rPr>
          <w:sz w:val="28"/>
          <w:szCs w:val="28"/>
        </w:rPr>
      </w:pPr>
    </w:p>
    <w:p w14:paraId="030066D5" w14:textId="77777777" w:rsidR="00EC71BF" w:rsidRPr="00EC71BF" w:rsidRDefault="00EC71BF" w:rsidP="00EC71BF">
      <w:pPr>
        <w:jc w:val="center"/>
        <w:rPr>
          <w:sz w:val="28"/>
          <w:szCs w:val="28"/>
        </w:rPr>
      </w:pPr>
    </w:p>
    <w:p w14:paraId="4175AF67" w14:textId="77777777" w:rsidR="00EC71BF" w:rsidRPr="00EC71BF" w:rsidRDefault="00EC71BF" w:rsidP="00EC71BF">
      <w:pPr>
        <w:jc w:val="center"/>
        <w:rPr>
          <w:sz w:val="28"/>
          <w:szCs w:val="28"/>
        </w:rPr>
      </w:pPr>
    </w:p>
    <w:p w14:paraId="5AD6DAD6" w14:textId="77777777" w:rsidR="00EC71BF" w:rsidRPr="00EC71BF" w:rsidRDefault="00EC71BF" w:rsidP="00EC71BF">
      <w:pPr>
        <w:jc w:val="center"/>
        <w:rPr>
          <w:sz w:val="28"/>
          <w:szCs w:val="28"/>
        </w:rPr>
      </w:pPr>
      <w:r w:rsidRPr="00EC71BF">
        <w:rPr>
          <w:sz w:val="28"/>
          <w:szCs w:val="28"/>
        </w:rPr>
        <w:t>Форма обучения</w:t>
      </w:r>
    </w:p>
    <w:p w14:paraId="7F961B1B" w14:textId="2BE459FA" w:rsidR="00EC71BF" w:rsidRPr="00EC71BF" w:rsidRDefault="001C6232" w:rsidP="00EC71BF">
      <w:pPr>
        <w:jc w:val="center"/>
        <w:rPr>
          <w:sz w:val="28"/>
          <w:szCs w:val="28"/>
        </w:rPr>
      </w:pPr>
      <w:r w:rsidRPr="00EC71BF">
        <w:rPr>
          <w:sz w:val="28"/>
          <w:szCs w:val="28"/>
        </w:rPr>
        <w:t>О</w:t>
      </w:r>
      <w:r w:rsidR="00EC71BF" w:rsidRPr="00EC71BF">
        <w:rPr>
          <w:sz w:val="28"/>
          <w:szCs w:val="28"/>
        </w:rPr>
        <w:t>чн</w:t>
      </w:r>
      <w:r>
        <w:rPr>
          <w:sz w:val="28"/>
          <w:szCs w:val="28"/>
        </w:rPr>
        <w:t>о-заочная</w:t>
      </w:r>
    </w:p>
    <w:p w14:paraId="3C9AD312" w14:textId="77777777" w:rsidR="00EC71BF" w:rsidRPr="00EC71BF" w:rsidRDefault="00EC71BF" w:rsidP="00EC71BF">
      <w:pPr>
        <w:jc w:val="center"/>
        <w:rPr>
          <w:sz w:val="28"/>
          <w:szCs w:val="28"/>
        </w:rPr>
      </w:pPr>
    </w:p>
    <w:p w14:paraId="1AA0218C" w14:textId="77777777" w:rsidR="00E10CAF" w:rsidRDefault="00E10CAF" w:rsidP="00E10CAF">
      <w:pPr>
        <w:jc w:val="center"/>
        <w:rPr>
          <w:sz w:val="28"/>
          <w:szCs w:val="28"/>
        </w:rPr>
      </w:pPr>
    </w:p>
    <w:p w14:paraId="0C33C0B1" w14:textId="77777777" w:rsidR="00E10CAF" w:rsidRDefault="00E10CAF" w:rsidP="00E10CAF">
      <w:pPr>
        <w:jc w:val="center"/>
        <w:rPr>
          <w:sz w:val="28"/>
          <w:szCs w:val="28"/>
        </w:rPr>
      </w:pPr>
    </w:p>
    <w:p w14:paraId="38740F0F" w14:textId="77777777" w:rsidR="00E10CAF" w:rsidRDefault="00E10CAF" w:rsidP="00E10CAF">
      <w:pPr>
        <w:jc w:val="center"/>
        <w:rPr>
          <w:sz w:val="28"/>
          <w:szCs w:val="28"/>
        </w:rPr>
      </w:pPr>
    </w:p>
    <w:p w14:paraId="5772743C" w14:textId="77777777" w:rsidR="00E10CAF" w:rsidRDefault="00E10CAF" w:rsidP="00E10CAF">
      <w:pPr>
        <w:jc w:val="center"/>
        <w:rPr>
          <w:sz w:val="28"/>
          <w:szCs w:val="28"/>
        </w:rPr>
      </w:pPr>
    </w:p>
    <w:p w14:paraId="5CE20E11" w14:textId="77777777" w:rsidR="00E10CAF" w:rsidRDefault="00E10CAF" w:rsidP="00036ABA">
      <w:pPr>
        <w:jc w:val="center"/>
        <w:rPr>
          <w:sz w:val="28"/>
          <w:szCs w:val="28"/>
        </w:rPr>
      </w:pPr>
    </w:p>
    <w:p w14:paraId="67428E12" w14:textId="77777777" w:rsidR="00E10CAF" w:rsidRDefault="00E10CAF" w:rsidP="00E10CAF">
      <w:pPr>
        <w:jc w:val="center"/>
        <w:rPr>
          <w:sz w:val="28"/>
          <w:szCs w:val="28"/>
        </w:rPr>
      </w:pPr>
    </w:p>
    <w:p w14:paraId="7F5137F4" w14:textId="77777777" w:rsidR="009A4DD0" w:rsidRDefault="009A4DD0" w:rsidP="00E10CAF">
      <w:pPr>
        <w:jc w:val="center"/>
        <w:rPr>
          <w:sz w:val="28"/>
          <w:szCs w:val="28"/>
        </w:rPr>
      </w:pPr>
    </w:p>
    <w:p w14:paraId="69DC8FA9" w14:textId="77777777" w:rsidR="00E10CAF" w:rsidRPr="00E10CAF" w:rsidRDefault="00E10CAF" w:rsidP="00E10CAF">
      <w:pPr>
        <w:jc w:val="center"/>
        <w:rPr>
          <w:sz w:val="28"/>
          <w:szCs w:val="28"/>
        </w:rPr>
      </w:pPr>
      <w:r w:rsidRPr="00E10CAF">
        <w:rPr>
          <w:sz w:val="28"/>
          <w:szCs w:val="28"/>
        </w:rPr>
        <w:t>Гатчина</w:t>
      </w:r>
    </w:p>
    <w:p w14:paraId="4D8048B2" w14:textId="7B280BAC" w:rsidR="00E10CAF" w:rsidRPr="00E10CAF" w:rsidRDefault="00E10CAF" w:rsidP="00E10CAF">
      <w:pPr>
        <w:jc w:val="center"/>
        <w:rPr>
          <w:sz w:val="28"/>
          <w:szCs w:val="28"/>
        </w:rPr>
      </w:pPr>
      <w:r w:rsidRPr="00DA7653">
        <w:rPr>
          <w:sz w:val="28"/>
          <w:szCs w:val="28"/>
        </w:rPr>
        <w:t>20</w:t>
      </w:r>
      <w:r w:rsidR="00695182">
        <w:rPr>
          <w:sz w:val="28"/>
          <w:szCs w:val="28"/>
        </w:rPr>
        <w:t>24</w:t>
      </w:r>
    </w:p>
    <w:p w14:paraId="4D71A9A2" w14:textId="715DE139" w:rsidR="009D49E9" w:rsidRPr="00EC71BF" w:rsidRDefault="00E10CAF" w:rsidP="009D49E9">
      <w:pPr>
        <w:jc w:val="both"/>
        <w:rPr>
          <w:sz w:val="28"/>
          <w:szCs w:val="28"/>
        </w:rPr>
      </w:pPr>
      <w:r w:rsidRPr="00E10CAF">
        <w:rPr>
          <w:sz w:val="28"/>
          <w:szCs w:val="28"/>
        </w:rPr>
        <w:lastRenderedPageBreak/>
        <w:t>Рабочая программа по дисциплине «</w:t>
      </w:r>
      <w:r w:rsidR="00EC71BF">
        <w:rPr>
          <w:sz w:val="28"/>
          <w:szCs w:val="28"/>
        </w:rPr>
        <w:t>Управление рисками</w:t>
      </w:r>
      <w:r w:rsidRPr="00E10CAF">
        <w:rPr>
          <w:sz w:val="28"/>
          <w:szCs w:val="28"/>
        </w:rPr>
        <w:t xml:space="preserve">» разработана на основе </w:t>
      </w:r>
      <w:r w:rsidR="00205DD4">
        <w:rPr>
          <w:sz w:val="28"/>
          <w:szCs w:val="28"/>
        </w:rPr>
        <w:t xml:space="preserve">актуализированного </w:t>
      </w:r>
      <w:r w:rsidRPr="00E10CAF">
        <w:rPr>
          <w:sz w:val="28"/>
          <w:szCs w:val="28"/>
        </w:rPr>
        <w:t>Федерального государственного образовательного стандарта высшего образования (далее ФГОС ВО) по направлению под</w:t>
      </w:r>
      <w:r>
        <w:rPr>
          <w:sz w:val="28"/>
          <w:szCs w:val="28"/>
        </w:rPr>
        <w:t xml:space="preserve">готовки </w:t>
      </w:r>
      <w:r w:rsidR="00DA7653" w:rsidRPr="00DA7653">
        <w:rPr>
          <w:sz w:val="28"/>
          <w:szCs w:val="28"/>
        </w:rPr>
        <w:t>38.03.02 Менеджмент</w:t>
      </w:r>
      <w:r w:rsidR="009D49E9">
        <w:rPr>
          <w:sz w:val="28"/>
          <w:szCs w:val="28"/>
        </w:rPr>
        <w:t>, н</w:t>
      </w:r>
      <w:r w:rsidR="009D49E9" w:rsidRPr="00EC71BF">
        <w:rPr>
          <w:sz w:val="28"/>
          <w:szCs w:val="28"/>
        </w:rPr>
        <w:t>аправленность (профиль) образовательной программы</w:t>
      </w:r>
      <w:r w:rsidR="009D49E9">
        <w:rPr>
          <w:sz w:val="28"/>
          <w:szCs w:val="28"/>
        </w:rPr>
        <w:t xml:space="preserve"> - </w:t>
      </w:r>
      <w:r w:rsidR="009D49E9" w:rsidRPr="00EC71BF">
        <w:rPr>
          <w:sz w:val="28"/>
          <w:szCs w:val="28"/>
        </w:rPr>
        <w:t xml:space="preserve">Менеджмент </w:t>
      </w:r>
      <w:r w:rsidR="0041621C">
        <w:rPr>
          <w:sz w:val="28"/>
          <w:szCs w:val="28"/>
        </w:rPr>
        <w:t xml:space="preserve">и маркетинг в </w:t>
      </w:r>
      <w:r w:rsidR="009D49E9" w:rsidRPr="00EC71BF">
        <w:rPr>
          <w:sz w:val="28"/>
          <w:szCs w:val="28"/>
        </w:rPr>
        <w:t xml:space="preserve">организации </w:t>
      </w:r>
    </w:p>
    <w:p w14:paraId="1C8584F2" w14:textId="77777777" w:rsidR="00E10CAF" w:rsidRPr="00E10CAF" w:rsidRDefault="00DA7653" w:rsidP="00E10CAF">
      <w:pPr>
        <w:jc w:val="both"/>
        <w:rPr>
          <w:sz w:val="28"/>
          <w:szCs w:val="28"/>
        </w:rPr>
      </w:pPr>
      <w:r w:rsidRPr="00DA7653">
        <w:rPr>
          <w:sz w:val="28"/>
          <w:szCs w:val="28"/>
        </w:rPr>
        <w:t xml:space="preserve"> </w:t>
      </w:r>
      <w:r w:rsidR="009A4DD0" w:rsidRPr="00DA7653">
        <w:rPr>
          <w:sz w:val="28"/>
          <w:szCs w:val="28"/>
        </w:rPr>
        <w:t xml:space="preserve"> </w:t>
      </w:r>
    </w:p>
    <w:p w14:paraId="4949EA44" w14:textId="77777777" w:rsidR="00E10CAF" w:rsidRDefault="00E10CAF" w:rsidP="00E10CAF">
      <w:pPr>
        <w:jc w:val="both"/>
        <w:rPr>
          <w:sz w:val="28"/>
          <w:szCs w:val="28"/>
        </w:rPr>
      </w:pPr>
    </w:p>
    <w:p w14:paraId="33AD0EF1" w14:textId="77777777" w:rsidR="00E10CAF" w:rsidRDefault="00E10CAF" w:rsidP="00E10CAF">
      <w:pPr>
        <w:jc w:val="both"/>
        <w:rPr>
          <w:sz w:val="28"/>
          <w:szCs w:val="28"/>
        </w:rPr>
      </w:pPr>
    </w:p>
    <w:p w14:paraId="1122FE08" w14:textId="77777777" w:rsidR="00E10CAF" w:rsidRDefault="00E10CAF" w:rsidP="00E10CAF">
      <w:pPr>
        <w:jc w:val="both"/>
        <w:rPr>
          <w:sz w:val="28"/>
          <w:szCs w:val="28"/>
        </w:rPr>
      </w:pPr>
    </w:p>
    <w:p w14:paraId="06784184"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4E7618CE" w14:textId="77777777" w:rsidR="00E10CAF" w:rsidRDefault="00E10CAF" w:rsidP="00E10CAF">
      <w:pPr>
        <w:jc w:val="both"/>
        <w:rPr>
          <w:sz w:val="28"/>
          <w:szCs w:val="28"/>
        </w:rPr>
      </w:pPr>
    </w:p>
    <w:p w14:paraId="23A264FD" w14:textId="77777777" w:rsidR="00E10CAF" w:rsidRDefault="00E10CAF" w:rsidP="00E10CAF">
      <w:pPr>
        <w:jc w:val="both"/>
        <w:rPr>
          <w:sz w:val="28"/>
          <w:szCs w:val="28"/>
        </w:rPr>
      </w:pPr>
    </w:p>
    <w:p w14:paraId="280902B2"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7CB936C2" w14:textId="77777777" w:rsidR="00E10CAF" w:rsidRPr="00E10CAF" w:rsidRDefault="00E10CAF" w:rsidP="00E10CAF">
      <w:pPr>
        <w:jc w:val="both"/>
        <w:rPr>
          <w:sz w:val="28"/>
          <w:szCs w:val="28"/>
        </w:rPr>
      </w:pPr>
    </w:p>
    <w:p w14:paraId="6876B758" w14:textId="77777777" w:rsidR="00F16386" w:rsidRPr="00612527" w:rsidRDefault="00E10CAF" w:rsidP="00612527">
      <w:pPr>
        <w:jc w:val="both"/>
        <w:rPr>
          <w:color w:val="FF0000"/>
          <w:sz w:val="28"/>
          <w:szCs w:val="28"/>
        </w:rPr>
      </w:pPr>
      <w:r w:rsidRPr="00E10CAF">
        <w:rPr>
          <w:sz w:val="28"/>
          <w:szCs w:val="28"/>
        </w:rPr>
        <w:t>Разработчик:</w:t>
      </w:r>
      <w:r w:rsidR="00E91C4D">
        <w:rPr>
          <w:sz w:val="28"/>
          <w:szCs w:val="28"/>
        </w:rPr>
        <w:t xml:space="preserve"> </w:t>
      </w:r>
      <w:r w:rsidR="004C180A">
        <w:rPr>
          <w:sz w:val="28"/>
          <w:szCs w:val="28"/>
        </w:rPr>
        <w:t>к</w:t>
      </w:r>
      <w:r w:rsidR="0095582E">
        <w:rPr>
          <w:sz w:val="28"/>
          <w:szCs w:val="28"/>
        </w:rPr>
        <w:t>.э</w:t>
      </w:r>
      <w:r w:rsidR="00EC71BF">
        <w:rPr>
          <w:sz w:val="28"/>
          <w:szCs w:val="28"/>
        </w:rPr>
        <w:t>.н.</w:t>
      </w:r>
      <w:r w:rsidR="00E56961">
        <w:rPr>
          <w:sz w:val="28"/>
          <w:szCs w:val="28"/>
        </w:rPr>
        <w:t xml:space="preserve">, </w:t>
      </w:r>
      <w:proofErr w:type="gramStart"/>
      <w:r w:rsidR="004C180A">
        <w:rPr>
          <w:sz w:val="28"/>
          <w:szCs w:val="28"/>
        </w:rPr>
        <w:t xml:space="preserve">доцент </w:t>
      </w:r>
      <w:r w:rsidR="00E56961">
        <w:rPr>
          <w:sz w:val="28"/>
          <w:szCs w:val="28"/>
        </w:rPr>
        <w:t xml:space="preserve"> кафедры</w:t>
      </w:r>
      <w:proofErr w:type="gramEnd"/>
      <w:r w:rsidR="00E56961">
        <w:rPr>
          <w:sz w:val="28"/>
          <w:szCs w:val="28"/>
        </w:rPr>
        <w:t xml:space="preserve"> менеджмента </w:t>
      </w:r>
      <w:r w:rsidR="00EC71BF">
        <w:rPr>
          <w:sz w:val="28"/>
          <w:szCs w:val="28"/>
        </w:rPr>
        <w:t>/</w:t>
      </w:r>
      <w:r w:rsidR="004C180A">
        <w:rPr>
          <w:sz w:val="28"/>
          <w:szCs w:val="28"/>
        </w:rPr>
        <w:t>Воронова Д.Ю.</w:t>
      </w:r>
    </w:p>
    <w:p w14:paraId="2D64A960" w14:textId="77777777" w:rsidR="00612527" w:rsidRDefault="00612527" w:rsidP="00612527">
      <w:pPr>
        <w:jc w:val="both"/>
        <w:rPr>
          <w:sz w:val="28"/>
          <w:szCs w:val="28"/>
        </w:rPr>
      </w:pPr>
    </w:p>
    <w:p w14:paraId="09C28BC3" w14:textId="77777777" w:rsidR="00E10CAF" w:rsidRDefault="00E10CAF" w:rsidP="00E10CAF">
      <w:pPr>
        <w:jc w:val="both"/>
        <w:rPr>
          <w:sz w:val="28"/>
          <w:szCs w:val="28"/>
        </w:rPr>
      </w:pPr>
    </w:p>
    <w:p w14:paraId="0778810C" w14:textId="77777777" w:rsidR="00612527" w:rsidRDefault="00612527" w:rsidP="00E10CAF">
      <w:pPr>
        <w:jc w:val="both"/>
        <w:rPr>
          <w:sz w:val="28"/>
          <w:szCs w:val="28"/>
        </w:rPr>
      </w:pPr>
    </w:p>
    <w:p w14:paraId="34FB6E98" w14:textId="77777777" w:rsidR="00612527" w:rsidRDefault="00612527" w:rsidP="00E10CAF">
      <w:pPr>
        <w:jc w:val="both"/>
        <w:rPr>
          <w:sz w:val="28"/>
          <w:szCs w:val="28"/>
        </w:rPr>
      </w:pPr>
    </w:p>
    <w:p w14:paraId="2CCE90C4" w14:textId="77777777" w:rsidR="00612527" w:rsidRDefault="00612527" w:rsidP="00E10CAF">
      <w:pPr>
        <w:jc w:val="both"/>
        <w:rPr>
          <w:sz w:val="28"/>
          <w:szCs w:val="28"/>
        </w:rPr>
      </w:pPr>
    </w:p>
    <w:p w14:paraId="0B9476FD" w14:textId="77777777" w:rsidR="00E10CAF" w:rsidRDefault="00E10CAF" w:rsidP="00E10CAF">
      <w:pPr>
        <w:jc w:val="both"/>
        <w:rPr>
          <w:sz w:val="28"/>
          <w:szCs w:val="28"/>
        </w:rPr>
      </w:pPr>
    </w:p>
    <w:p w14:paraId="59A57BD6" w14:textId="77777777" w:rsidR="00E10CAF" w:rsidRDefault="00E10CAF" w:rsidP="00E10CAF">
      <w:pPr>
        <w:jc w:val="both"/>
        <w:rPr>
          <w:sz w:val="28"/>
          <w:szCs w:val="28"/>
        </w:rPr>
      </w:pPr>
    </w:p>
    <w:p w14:paraId="3C8C95DC" w14:textId="77777777" w:rsidR="00E10CAF" w:rsidRDefault="00E10CAF" w:rsidP="00E10CAF">
      <w:pPr>
        <w:jc w:val="both"/>
        <w:rPr>
          <w:sz w:val="28"/>
          <w:szCs w:val="28"/>
        </w:rPr>
      </w:pPr>
    </w:p>
    <w:p w14:paraId="785DFFF2" w14:textId="7A974BF5" w:rsidR="00E10CAF" w:rsidRPr="00E10CAF" w:rsidRDefault="00E10CAF" w:rsidP="00E10CAF">
      <w:pPr>
        <w:jc w:val="both"/>
        <w:rPr>
          <w:sz w:val="28"/>
          <w:szCs w:val="28"/>
        </w:rPr>
      </w:pPr>
      <w:r w:rsidRPr="00E10CAF">
        <w:rPr>
          <w:sz w:val="28"/>
          <w:szCs w:val="28"/>
        </w:rPr>
        <w:t xml:space="preserve">Рассмотрена и одобрена на заседании кафедры </w:t>
      </w:r>
      <w:r w:rsidR="00EC71BF">
        <w:rPr>
          <w:sz w:val="28"/>
          <w:szCs w:val="28"/>
        </w:rPr>
        <w:t>менеджмента</w:t>
      </w:r>
      <w:r w:rsidRPr="00E10CAF">
        <w:rPr>
          <w:sz w:val="28"/>
          <w:szCs w:val="28"/>
        </w:rPr>
        <w:t xml:space="preserve"> «</w:t>
      </w:r>
      <w:r w:rsidR="0041621C">
        <w:rPr>
          <w:sz w:val="28"/>
          <w:szCs w:val="28"/>
        </w:rPr>
        <w:t>28</w:t>
      </w:r>
      <w:r w:rsidRPr="00E10CAF">
        <w:rPr>
          <w:sz w:val="28"/>
          <w:szCs w:val="28"/>
        </w:rPr>
        <w:t xml:space="preserve">» </w:t>
      </w:r>
      <w:r w:rsidR="00BE49A8">
        <w:rPr>
          <w:sz w:val="28"/>
          <w:szCs w:val="28"/>
        </w:rPr>
        <w:t>а</w:t>
      </w:r>
      <w:r w:rsidR="0041621C">
        <w:rPr>
          <w:sz w:val="28"/>
          <w:szCs w:val="28"/>
        </w:rPr>
        <w:t>вгуста</w:t>
      </w:r>
      <w:r w:rsidR="00BE49A8">
        <w:rPr>
          <w:sz w:val="28"/>
          <w:szCs w:val="28"/>
        </w:rPr>
        <w:t xml:space="preserve"> </w:t>
      </w:r>
      <w:r w:rsidRPr="00E10CAF">
        <w:rPr>
          <w:sz w:val="28"/>
          <w:szCs w:val="28"/>
        </w:rPr>
        <w:t>20</w:t>
      </w:r>
      <w:r w:rsidR="00E56961">
        <w:rPr>
          <w:sz w:val="28"/>
          <w:szCs w:val="28"/>
        </w:rPr>
        <w:t>2</w:t>
      </w:r>
      <w:r w:rsidR="00BE49A8">
        <w:rPr>
          <w:sz w:val="28"/>
          <w:szCs w:val="28"/>
        </w:rPr>
        <w:t>3</w:t>
      </w:r>
      <w:r w:rsidRPr="00E10CAF">
        <w:rPr>
          <w:sz w:val="28"/>
          <w:szCs w:val="28"/>
        </w:rPr>
        <w:t xml:space="preserve"> г. Протокол №</w:t>
      </w:r>
      <w:r w:rsidR="0041621C">
        <w:rPr>
          <w:sz w:val="28"/>
          <w:szCs w:val="28"/>
        </w:rPr>
        <w:t>1</w:t>
      </w:r>
      <w:r w:rsidRPr="00E10CAF">
        <w:rPr>
          <w:sz w:val="28"/>
          <w:szCs w:val="28"/>
        </w:rPr>
        <w:t>.</w:t>
      </w:r>
    </w:p>
    <w:p w14:paraId="4930DDC0" w14:textId="77777777" w:rsidR="00E10CAF" w:rsidRDefault="00E10CAF" w:rsidP="00E10CAF">
      <w:pPr>
        <w:jc w:val="both"/>
        <w:rPr>
          <w:sz w:val="28"/>
          <w:szCs w:val="28"/>
        </w:rPr>
      </w:pPr>
    </w:p>
    <w:p w14:paraId="72B7EBE2" w14:textId="77777777" w:rsidR="00E10CAF" w:rsidRDefault="00E10CAF" w:rsidP="00E10CAF">
      <w:pPr>
        <w:jc w:val="both"/>
        <w:rPr>
          <w:sz w:val="28"/>
          <w:szCs w:val="28"/>
        </w:rPr>
      </w:pPr>
    </w:p>
    <w:p w14:paraId="14E134D7" w14:textId="77777777" w:rsidR="00E10CAF" w:rsidRDefault="00E10CAF" w:rsidP="00E10CAF">
      <w:pPr>
        <w:jc w:val="both"/>
        <w:rPr>
          <w:sz w:val="28"/>
          <w:szCs w:val="28"/>
        </w:rPr>
      </w:pPr>
    </w:p>
    <w:p w14:paraId="1EB4D9C6" w14:textId="77777777" w:rsidR="00E10CAF" w:rsidRDefault="00E10CAF" w:rsidP="00E10CAF">
      <w:pPr>
        <w:jc w:val="both"/>
        <w:rPr>
          <w:sz w:val="28"/>
          <w:szCs w:val="28"/>
        </w:rPr>
      </w:pPr>
    </w:p>
    <w:p w14:paraId="1B134737" w14:textId="77777777" w:rsidR="00E10CAF" w:rsidRDefault="00E10CAF" w:rsidP="00E10CAF">
      <w:pPr>
        <w:jc w:val="both"/>
        <w:rPr>
          <w:sz w:val="28"/>
          <w:szCs w:val="28"/>
        </w:rPr>
      </w:pPr>
    </w:p>
    <w:p w14:paraId="4D9FCAFE" w14:textId="77777777" w:rsidR="00612527" w:rsidRDefault="00612527" w:rsidP="00E10CAF">
      <w:pPr>
        <w:jc w:val="both"/>
        <w:rPr>
          <w:sz w:val="28"/>
          <w:szCs w:val="28"/>
        </w:rPr>
      </w:pPr>
    </w:p>
    <w:p w14:paraId="063B4D17" w14:textId="77777777" w:rsidR="00E10CAF" w:rsidRDefault="00EC71BF" w:rsidP="00E10CAF">
      <w:pPr>
        <w:jc w:val="both"/>
        <w:rPr>
          <w:sz w:val="28"/>
          <w:szCs w:val="28"/>
        </w:rPr>
      </w:pPr>
      <w:r>
        <w:rPr>
          <w:noProof/>
          <w:sz w:val="28"/>
          <w:szCs w:val="28"/>
        </w:rPr>
        <w:drawing>
          <wp:anchor distT="0" distB="0" distL="114300" distR="114300" simplePos="0" relativeHeight="251660288" behindDoc="0" locked="0" layoutInCell="1" allowOverlap="1" wp14:anchorId="158D37CA" wp14:editId="65A1F761">
            <wp:simplePos x="0" y="0"/>
            <wp:positionH relativeFrom="column">
              <wp:posOffset>1575435</wp:posOffset>
            </wp:positionH>
            <wp:positionV relativeFrom="paragraph">
              <wp:posOffset>193040</wp:posOffset>
            </wp:positionV>
            <wp:extent cx="1113155" cy="683260"/>
            <wp:effectExtent l="0" t="0" r="0" b="0"/>
            <wp:wrapNone/>
            <wp:docPr id="4"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p>
    <w:p w14:paraId="2C092487" w14:textId="77777777" w:rsidR="00E10CAF" w:rsidRDefault="001C3B98" w:rsidP="00E10CAF">
      <w:pPr>
        <w:jc w:val="both"/>
        <w:rPr>
          <w:sz w:val="28"/>
          <w:szCs w:val="28"/>
        </w:rPr>
      </w:pPr>
      <w:r>
        <w:rPr>
          <w:sz w:val="28"/>
          <w:szCs w:val="28"/>
        </w:rPr>
        <w:t>СОГЛАСОВАНО:</w:t>
      </w:r>
    </w:p>
    <w:p w14:paraId="75CB1938" w14:textId="77777777" w:rsidR="00E10CAF" w:rsidRDefault="00EC71BF" w:rsidP="00E10CAF">
      <w:pPr>
        <w:jc w:val="both"/>
        <w:rPr>
          <w:sz w:val="28"/>
          <w:szCs w:val="28"/>
        </w:rPr>
      </w:pPr>
      <w:r>
        <w:rPr>
          <w:noProof/>
          <w:sz w:val="28"/>
          <w:szCs w:val="28"/>
        </w:rPr>
        <w:drawing>
          <wp:anchor distT="0" distB="0" distL="114300" distR="114300" simplePos="0" relativeHeight="251659264" behindDoc="0" locked="0" layoutInCell="1" allowOverlap="1" wp14:anchorId="119C4186" wp14:editId="328A59C4">
            <wp:simplePos x="0" y="0"/>
            <wp:positionH relativeFrom="column">
              <wp:posOffset>1424305</wp:posOffset>
            </wp:positionH>
            <wp:positionV relativeFrom="paragraph">
              <wp:posOffset>102235</wp:posOffset>
            </wp:positionV>
            <wp:extent cx="1113155" cy="683260"/>
            <wp:effectExtent l="0" t="0" r="0" b="0"/>
            <wp:wrapNone/>
            <wp:docPr id="3"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p>
    <w:p w14:paraId="0B9372CE" w14:textId="77777777" w:rsidR="00E10CAF" w:rsidRPr="00E10CAF" w:rsidRDefault="00E10CAF" w:rsidP="00E10CAF">
      <w:pPr>
        <w:jc w:val="both"/>
        <w:rPr>
          <w:sz w:val="28"/>
          <w:szCs w:val="28"/>
        </w:rPr>
      </w:pPr>
      <w:r w:rsidRPr="00E10CAF">
        <w:rPr>
          <w:sz w:val="28"/>
          <w:szCs w:val="28"/>
        </w:rPr>
        <w:t xml:space="preserve">Заведующий кафедрой ___________ / </w:t>
      </w:r>
      <w:r w:rsidR="00EC71BF">
        <w:rPr>
          <w:sz w:val="28"/>
          <w:szCs w:val="28"/>
        </w:rPr>
        <w:t>В.Н. Чумаков</w:t>
      </w:r>
    </w:p>
    <w:p w14:paraId="32A80D3F" w14:textId="77777777" w:rsidR="00E10CAF" w:rsidRPr="00E10CAF" w:rsidRDefault="00E10CAF" w:rsidP="00E10CAF">
      <w:pPr>
        <w:jc w:val="both"/>
        <w:rPr>
          <w:sz w:val="28"/>
          <w:szCs w:val="28"/>
        </w:rPr>
      </w:pPr>
      <w:r w:rsidRPr="00E10CAF">
        <w:rPr>
          <w:sz w:val="28"/>
          <w:szCs w:val="28"/>
        </w:rPr>
        <w:t>Руководитель ОП ____</w:t>
      </w:r>
      <w:r>
        <w:rPr>
          <w:sz w:val="28"/>
          <w:szCs w:val="28"/>
        </w:rPr>
        <w:t>____</w:t>
      </w:r>
      <w:r w:rsidRPr="00E10CAF">
        <w:rPr>
          <w:sz w:val="28"/>
          <w:szCs w:val="28"/>
        </w:rPr>
        <w:t xml:space="preserve">_______ / </w:t>
      </w:r>
      <w:r w:rsidR="00EC71BF">
        <w:rPr>
          <w:sz w:val="28"/>
          <w:szCs w:val="28"/>
        </w:rPr>
        <w:t>В.Н. Чумаков</w:t>
      </w:r>
      <w:r w:rsidR="009A4DD0">
        <w:rPr>
          <w:sz w:val="28"/>
          <w:szCs w:val="28"/>
        </w:rPr>
        <w:t xml:space="preserve"> </w:t>
      </w:r>
    </w:p>
    <w:p w14:paraId="7410FD81" w14:textId="77777777" w:rsidR="00E10CAF" w:rsidRDefault="00E10CAF">
      <w:pPr>
        <w:rPr>
          <w:sz w:val="28"/>
          <w:szCs w:val="28"/>
        </w:rPr>
      </w:pPr>
      <w:r>
        <w:rPr>
          <w:sz w:val="28"/>
          <w:szCs w:val="28"/>
        </w:rPr>
        <w:br w:type="page"/>
      </w:r>
    </w:p>
    <w:p w14:paraId="4ADA32FA" w14:textId="77777777" w:rsidR="00D00179" w:rsidRDefault="00D00179" w:rsidP="00E10CAF">
      <w:pPr>
        <w:jc w:val="center"/>
        <w:rPr>
          <w:b/>
          <w:bCs/>
          <w:sz w:val="28"/>
          <w:szCs w:val="28"/>
        </w:rPr>
      </w:pPr>
      <w:r>
        <w:rPr>
          <w:b/>
          <w:bCs/>
          <w:sz w:val="28"/>
          <w:szCs w:val="28"/>
        </w:rPr>
        <w:lastRenderedPageBreak/>
        <w:t>Содержание</w:t>
      </w:r>
    </w:p>
    <w:p w14:paraId="2FE27710" w14:textId="77777777" w:rsidR="00733C7C" w:rsidRPr="00733C7C" w:rsidRDefault="00733C7C" w:rsidP="00733C7C">
      <w:pPr>
        <w:jc w:val="right"/>
        <w:rPr>
          <w:bCs/>
          <w:sz w:val="28"/>
          <w:szCs w:val="28"/>
        </w:rPr>
      </w:pPr>
      <w:r w:rsidRPr="00733C7C">
        <w:rPr>
          <w:bCs/>
          <w:sz w:val="28"/>
          <w:szCs w:val="28"/>
        </w:rPr>
        <w:t>с.</w:t>
      </w:r>
    </w:p>
    <w:sdt>
      <w:sdtPr>
        <w:rPr>
          <w:rStyle w:val="af6"/>
          <w:noProof/>
          <w:sz w:val="28"/>
          <w:szCs w:val="28"/>
        </w:rPr>
        <w:id w:val="7183438"/>
        <w:docPartObj>
          <w:docPartGallery w:val="Table of Contents"/>
          <w:docPartUnique/>
        </w:docPartObj>
      </w:sdtPr>
      <w:sdtEndPr>
        <w:rPr>
          <w:rStyle w:val="a1"/>
          <w:noProof w:val="0"/>
          <w:color w:val="auto"/>
          <w:sz w:val="24"/>
          <w:szCs w:val="24"/>
          <w:u w:val="none"/>
        </w:rPr>
      </w:sdtEndPr>
      <w:sdtContent>
        <w:p w14:paraId="1DFE7D47" w14:textId="77777777" w:rsidR="00770FBF" w:rsidRPr="00770FBF" w:rsidRDefault="00FE6649" w:rsidP="00770FBF">
          <w:pPr>
            <w:pStyle w:val="11"/>
            <w:tabs>
              <w:tab w:val="right" w:leader="dot" w:pos="9339"/>
            </w:tabs>
            <w:jc w:val="both"/>
            <w:rPr>
              <w:rFonts w:asciiTheme="minorHAnsi" w:eastAsiaTheme="minorEastAsia" w:hAnsiTheme="minorHAnsi" w:cstheme="minorBidi"/>
              <w:noProof/>
              <w:szCs w:val="22"/>
            </w:rPr>
          </w:pPr>
          <w:r w:rsidRPr="00733C7C">
            <w:rPr>
              <w:rStyle w:val="af6"/>
              <w:noProof/>
              <w:sz w:val="28"/>
              <w:szCs w:val="28"/>
            </w:rPr>
            <w:fldChar w:fldCharType="begin"/>
          </w:r>
          <w:r w:rsidR="00733C7C" w:rsidRPr="00733C7C">
            <w:rPr>
              <w:rStyle w:val="af6"/>
              <w:noProof/>
              <w:sz w:val="28"/>
              <w:szCs w:val="28"/>
            </w:rPr>
            <w:instrText xml:space="preserve"> TOC \o "1-3" \h \z \u </w:instrText>
          </w:r>
          <w:r w:rsidRPr="00733C7C">
            <w:rPr>
              <w:rStyle w:val="af6"/>
              <w:noProof/>
              <w:sz w:val="28"/>
              <w:szCs w:val="28"/>
            </w:rPr>
            <w:fldChar w:fldCharType="separate"/>
          </w:r>
          <w:hyperlink w:anchor="_Toc93575959" w:history="1">
            <w:r w:rsidR="00770FBF" w:rsidRPr="00770FBF">
              <w:rPr>
                <w:rStyle w:val="af6"/>
                <w:noProof/>
                <w:sz w:val="28"/>
              </w:rPr>
              <w:t>1. Пояснительная записка</w:t>
            </w:r>
            <w:r w:rsidR="00770FBF" w:rsidRPr="00770FBF">
              <w:rPr>
                <w:noProof/>
                <w:webHidden/>
                <w:sz w:val="28"/>
              </w:rPr>
              <w:tab/>
            </w:r>
            <w:r w:rsidRPr="00770FBF">
              <w:rPr>
                <w:noProof/>
                <w:webHidden/>
                <w:sz w:val="28"/>
              </w:rPr>
              <w:fldChar w:fldCharType="begin"/>
            </w:r>
            <w:r w:rsidR="00770FBF" w:rsidRPr="00770FBF">
              <w:rPr>
                <w:noProof/>
                <w:webHidden/>
                <w:sz w:val="28"/>
              </w:rPr>
              <w:instrText xml:space="preserve"> PAGEREF _Toc93575959 \h </w:instrText>
            </w:r>
            <w:r w:rsidRPr="00770FBF">
              <w:rPr>
                <w:noProof/>
                <w:webHidden/>
                <w:sz w:val="28"/>
              </w:rPr>
            </w:r>
            <w:r w:rsidRPr="00770FBF">
              <w:rPr>
                <w:noProof/>
                <w:webHidden/>
                <w:sz w:val="28"/>
              </w:rPr>
              <w:fldChar w:fldCharType="separate"/>
            </w:r>
            <w:r w:rsidR="0095582E">
              <w:rPr>
                <w:noProof/>
                <w:webHidden/>
                <w:sz w:val="28"/>
              </w:rPr>
              <w:t>4</w:t>
            </w:r>
            <w:r w:rsidRPr="00770FBF">
              <w:rPr>
                <w:noProof/>
                <w:webHidden/>
                <w:sz w:val="28"/>
              </w:rPr>
              <w:fldChar w:fldCharType="end"/>
            </w:r>
          </w:hyperlink>
        </w:p>
        <w:p w14:paraId="4718C5D0" w14:textId="77777777" w:rsidR="00770FBF" w:rsidRPr="00770FBF" w:rsidRDefault="001C6232" w:rsidP="00770FBF">
          <w:pPr>
            <w:pStyle w:val="11"/>
            <w:tabs>
              <w:tab w:val="right" w:leader="dot" w:pos="9339"/>
            </w:tabs>
            <w:jc w:val="both"/>
            <w:rPr>
              <w:rFonts w:asciiTheme="minorHAnsi" w:eastAsiaTheme="minorEastAsia" w:hAnsiTheme="minorHAnsi" w:cstheme="minorBidi"/>
              <w:noProof/>
              <w:szCs w:val="22"/>
            </w:rPr>
          </w:pPr>
          <w:hyperlink w:anchor="_Toc93575960" w:history="1">
            <w:r w:rsidR="00770FBF" w:rsidRPr="00770FBF">
              <w:rPr>
                <w:rStyle w:val="af6"/>
                <w:noProof/>
                <w:sz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770FBF" w:rsidRPr="00770FBF">
              <w:rPr>
                <w:noProof/>
                <w:webHidden/>
                <w:sz w:val="28"/>
              </w:rPr>
              <w:tab/>
            </w:r>
            <w:r w:rsidR="00FE6649" w:rsidRPr="00770FBF">
              <w:rPr>
                <w:noProof/>
                <w:webHidden/>
                <w:sz w:val="28"/>
              </w:rPr>
              <w:fldChar w:fldCharType="begin"/>
            </w:r>
            <w:r w:rsidR="00770FBF" w:rsidRPr="00770FBF">
              <w:rPr>
                <w:noProof/>
                <w:webHidden/>
                <w:sz w:val="28"/>
              </w:rPr>
              <w:instrText xml:space="preserve"> PAGEREF _Toc93575960 \h </w:instrText>
            </w:r>
            <w:r w:rsidR="00FE6649" w:rsidRPr="00770FBF">
              <w:rPr>
                <w:noProof/>
                <w:webHidden/>
                <w:sz w:val="28"/>
              </w:rPr>
            </w:r>
            <w:r w:rsidR="00FE6649" w:rsidRPr="00770FBF">
              <w:rPr>
                <w:noProof/>
                <w:webHidden/>
                <w:sz w:val="28"/>
              </w:rPr>
              <w:fldChar w:fldCharType="separate"/>
            </w:r>
            <w:r w:rsidR="0095582E">
              <w:rPr>
                <w:noProof/>
                <w:webHidden/>
                <w:sz w:val="28"/>
              </w:rPr>
              <w:t>5</w:t>
            </w:r>
            <w:r w:rsidR="00FE6649" w:rsidRPr="00770FBF">
              <w:rPr>
                <w:noProof/>
                <w:webHidden/>
                <w:sz w:val="28"/>
              </w:rPr>
              <w:fldChar w:fldCharType="end"/>
            </w:r>
          </w:hyperlink>
        </w:p>
        <w:p w14:paraId="1C699F2C" w14:textId="77777777" w:rsidR="00770FBF" w:rsidRPr="00770FBF" w:rsidRDefault="001C6232" w:rsidP="00770FBF">
          <w:pPr>
            <w:pStyle w:val="11"/>
            <w:tabs>
              <w:tab w:val="right" w:leader="dot" w:pos="9339"/>
            </w:tabs>
            <w:jc w:val="both"/>
            <w:rPr>
              <w:rFonts w:asciiTheme="minorHAnsi" w:eastAsiaTheme="minorEastAsia" w:hAnsiTheme="minorHAnsi" w:cstheme="minorBidi"/>
              <w:noProof/>
              <w:szCs w:val="22"/>
            </w:rPr>
          </w:pPr>
          <w:hyperlink w:anchor="_Toc93575961" w:history="1">
            <w:r w:rsidR="00770FBF" w:rsidRPr="00770FBF">
              <w:rPr>
                <w:rStyle w:val="af6"/>
                <w:noProof/>
                <w:sz w:val="28"/>
              </w:rPr>
              <w:t>3. Место дисциплины в структуре образовательной программы</w:t>
            </w:r>
            <w:r w:rsidR="00770FBF" w:rsidRPr="00770FBF">
              <w:rPr>
                <w:noProof/>
                <w:webHidden/>
                <w:sz w:val="28"/>
              </w:rPr>
              <w:tab/>
            </w:r>
            <w:r w:rsidR="00FE6649" w:rsidRPr="00770FBF">
              <w:rPr>
                <w:noProof/>
                <w:webHidden/>
                <w:sz w:val="28"/>
              </w:rPr>
              <w:fldChar w:fldCharType="begin"/>
            </w:r>
            <w:r w:rsidR="00770FBF" w:rsidRPr="00770FBF">
              <w:rPr>
                <w:noProof/>
                <w:webHidden/>
                <w:sz w:val="28"/>
              </w:rPr>
              <w:instrText xml:space="preserve"> PAGEREF _Toc93575961 \h </w:instrText>
            </w:r>
            <w:r w:rsidR="00FE6649" w:rsidRPr="00770FBF">
              <w:rPr>
                <w:noProof/>
                <w:webHidden/>
                <w:sz w:val="28"/>
              </w:rPr>
            </w:r>
            <w:r w:rsidR="00FE6649" w:rsidRPr="00770FBF">
              <w:rPr>
                <w:noProof/>
                <w:webHidden/>
                <w:sz w:val="28"/>
              </w:rPr>
              <w:fldChar w:fldCharType="separate"/>
            </w:r>
            <w:r w:rsidR="0095582E">
              <w:rPr>
                <w:noProof/>
                <w:webHidden/>
                <w:sz w:val="28"/>
              </w:rPr>
              <w:t>8</w:t>
            </w:r>
            <w:r w:rsidR="00FE6649" w:rsidRPr="00770FBF">
              <w:rPr>
                <w:noProof/>
                <w:webHidden/>
                <w:sz w:val="28"/>
              </w:rPr>
              <w:fldChar w:fldCharType="end"/>
            </w:r>
          </w:hyperlink>
        </w:p>
        <w:p w14:paraId="1B0C0FF6" w14:textId="77777777" w:rsidR="00770FBF" w:rsidRPr="00770FBF" w:rsidRDefault="001C6232" w:rsidP="00770FBF">
          <w:pPr>
            <w:pStyle w:val="11"/>
            <w:tabs>
              <w:tab w:val="right" w:leader="dot" w:pos="9339"/>
            </w:tabs>
            <w:jc w:val="both"/>
            <w:rPr>
              <w:rFonts w:asciiTheme="minorHAnsi" w:eastAsiaTheme="minorEastAsia" w:hAnsiTheme="minorHAnsi" w:cstheme="minorBidi"/>
              <w:noProof/>
              <w:szCs w:val="22"/>
            </w:rPr>
          </w:pPr>
          <w:hyperlink w:anchor="_Toc93575962" w:history="1">
            <w:r w:rsidR="00770FBF" w:rsidRPr="00770FBF">
              <w:rPr>
                <w:rStyle w:val="af6"/>
                <w:noProof/>
                <w:sz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770FBF" w:rsidRPr="00770FBF">
              <w:rPr>
                <w:noProof/>
                <w:webHidden/>
                <w:sz w:val="28"/>
              </w:rPr>
              <w:tab/>
            </w:r>
            <w:r w:rsidR="00FE6649" w:rsidRPr="00770FBF">
              <w:rPr>
                <w:noProof/>
                <w:webHidden/>
                <w:sz w:val="28"/>
              </w:rPr>
              <w:fldChar w:fldCharType="begin"/>
            </w:r>
            <w:r w:rsidR="00770FBF" w:rsidRPr="00770FBF">
              <w:rPr>
                <w:noProof/>
                <w:webHidden/>
                <w:sz w:val="28"/>
              </w:rPr>
              <w:instrText xml:space="preserve"> PAGEREF _Toc93575962 \h </w:instrText>
            </w:r>
            <w:r w:rsidR="00FE6649" w:rsidRPr="00770FBF">
              <w:rPr>
                <w:noProof/>
                <w:webHidden/>
                <w:sz w:val="28"/>
              </w:rPr>
            </w:r>
            <w:r w:rsidR="00FE6649" w:rsidRPr="00770FBF">
              <w:rPr>
                <w:noProof/>
                <w:webHidden/>
                <w:sz w:val="28"/>
              </w:rPr>
              <w:fldChar w:fldCharType="separate"/>
            </w:r>
            <w:r w:rsidR="0095582E">
              <w:rPr>
                <w:noProof/>
                <w:webHidden/>
                <w:sz w:val="28"/>
              </w:rPr>
              <w:t>10</w:t>
            </w:r>
            <w:r w:rsidR="00FE6649" w:rsidRPr="00770FBF">
              <w:rPr>
                <w:noProof/>
                <w:webHidden/>
                <w:sz w:val="28"/>
              </w:rPr>
              <w:fldChar w:fldCharType="end"/>
            </w:r>
          </w:hyperlink>
        </w:p>
        <w:p w14:paraId="38CD13F4" w14:textId="77777777" w:rsidR="00770FBF" w:rsidRPr="00770FBF" w:rsidRDefault="001C6232" w:rsidP="00770FBF">
          <w:pPr>
            <w:pStyle w:val="11"/>
            <w:tabs>
              <w:tab w:val="right" w:leader="dot" w:pos="9339"/>
            </w:tabs>
            <w:jc w:val="both"/>
            <w:rPr>
              <w:rFonts w:asciiTheme="minorHAnsi" w:eastAsiaTheme="minorEastAsia" w:hAnsiTheme="minorHAnsi" w:cstheme="minorBidi"/>
              <w:noProof/>
              <w:szCs w:val="22"/>
            </w:rPr>
          </w:pPr>
          <w:hyperlink w:anchor="_Toc93575963" w:history="1">
            <w:r w:rsidR="00770FBF" w:rsidRPr="00770FBF">
              <w:rPr>
                <w:rStyle w:val="af6"/>
                <w:noProof/>
                <w:sz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770FBF" w:rsidRPr="00770FBF">
              <w:rPr>
                <w:noProof/>
                <w:webHidden/>
                <w:sz w:val="28"/>
              </w:rPr>
              <w:tab/>
            </w:r>
            <w:r w:rsidR="00FE6649" w:rsidRPr="00770FBF">
              <w:rPr>
                <w:noProof/>
                <w:webHidden/>
                <w:sz w:val="28"/>
              </w:rPr>
              <w:fldChar w:fldCharType="begin"/>
            </w:r>
            <w:r w:rsidR="00770FBF" w:rsidRPr="00770FBF">
              <w:rPr>
                <w:noProof/>
                <w:webHidden/>
                <w:sz w:val="28"/>
              </w:rPr>
              <w:instrText xml:space="preserve"> PAGEREF _Toc93575963 \h </w:instrText>
            </w:r>
            <w:r w:rsidR="00FE6649" w:rsidRPr="00770FBF">
              <w:rPr>
                <w:noProof/>
                <w:webHidden/>
                <w:sz w:val="28"/>
              </w:rPr>
            </w:r>
            <w:r w:rsidR="00FE6649" w:rsidRPr="00770FBF">
              <w:rPr>
                <w:noProof/>
                <w:webHidden/>
                <w:sz w:val="28"/>
              </w:rPr>
              <w:fldChar w:fldCharType="separate"/>
            </w:r>
            <w:r w:rsidR="0095582E">
              <w:rPr>
                <w:noProof/>
                <w:webHidden/>
                <w:sz w:val="28"/>
              </w:rPr>
              <w:t>11</w:t>
            </w:r>
            <w:r w:rsidR="00FE6649" w:rsidRPr="00770FBF">
              <w:rPr>
                <w:noProof/>
                <w:webHidden/>
                <w:sz w:val="28"/>
              </w:rPr>
              <w:fldChar w:fldCharType="end"/>
            </w:r>
          </w:hyperlink>
        </w:p>
        <w:p w14:paraId="2E834B56" w14:textId="77777777" w:rsidR="00770FBF" w:rsidRPr="00770FBF" w:rsidRDefault="001C6232" w:rsidP="00770FBF">
          <w:pPr>
            <w:pStyle w:val="11"/>
            <w:tabs>
              <w:tab w:val="right" w:leader="dot" w:pos="9339"/>
            </w:tabs>
            <w:jc w:val="both"/>
            <w:rPr>
              <w:rFonts w:asciiTheme="minorHAnsi" w:eastAsiaTheme="minorEastAsia" w:hAnsiTheme="minorHAnsi" w:cstheme="minorBidi"/>
              <w:noProof/>
              <w:szCs w:val="22"/>
            </w:rPr>
          </w:pPr>
          <w:hyperlink w:anchor="_Toc93575964" w:history="1">
            <w:r w:rsidR="00770FBF" w:rsidRPr="00770FBF">
              <w:rPr>
                <w:rStyle w:val="af6"/>
                <w:noProof/>
                <w:sz w:val="28"/>
              </w:rPr>
              <w:t>6. Перечень учебно-методического обеспечения для самостоятельной работы обучающихся по дисциплине (модулю)</w:t>
            </w:r>
            <w:r w:rsidR="00770FBF" w:rsidRPr="00770FBF">
              <w:rPr>
                <w:noProof/>
                <w:webHidden/>
                <w:sz w:val="28"/>
              </w:rPr>
              <w:tab/>
            </w:r>
            <w:r w:rsidR="00FE6649" w:rsidRPr="00770FBF">
              <w:rPr>
                <w:noProof/>
                <w:webHidden/>
                <w:sz w:val="28"/>
              </w:rPr>
              <w:fldChar w:fldCharType="begin"/>
            </w:r>
            <w:r w:rsidR="00770FBF" w:rsidRPr="00770FBF">
              <w:rPr>
                <w:noProof/>
                <w:webHidden/>
                <w:sz w:val="28"/>
              </w:rPr>
              <w:instrText xml:space="preserve"> PAGEREF _Toc93575964 \h </w:instrText>
            </w:r>
            <w:r w:rsidR="00FE6649" w:rsidRPr="00770FBF">
              <w:rPr>
                <w:noProof/>
                <w:webHidden/>
                <w:sz w:val="28"/>
              </w:rPr>
            </w:r>
            <w:r w:rsidR="00FE6649" w:rsidRPr="00770FBF">
              <w:rPr>
                <w:noProof/>
                <w:webHidden/>
                <w:sz w:val="28"/>
              </w:rPr>
              <w:fldChar w:fldCharType="separate"/>
            </w:r>
            <w:r w:rsidR="0095582E">
              <w:rPr>
                <w:noProof/>
                <w:webHidden/>
                <w:sz w:val="28"/>
              </w:rPr>
              <w:t>15</w:t>
            </w:r>
            <w:r w:rsidR="00FE6649" w:rsidRPr="00770FBF">
              <w:rPr>
                <w:noProof/>
                <w:webHidden/>
                <w:sz w:val="28"/>
              </w:rPr>
              <w:fldChar w:fldCharType="end"/>
            </w:r>
          </w:hyperlink>
        </w:p>
        <w:p w14:paraId="7DEDF7F5" w14:textId="77777777" w:rsidR="00770FBF" w:rsidRPr="00770FBF" w:rsidRDefault="001C6232" w:rsidP="00770FBF">
          <w:pPr>
            <w:pStyle w:val="11"/>
            <w:tabs>
              <w:tab w:val="right" w:leader="dot" w:pos="9339"/>
            </w:tabs>
            <w:jc w:val="both"/>
            <w:rPr>
              <w:rFonts w:asciiTheme="minorHAnsi" w:eastAsiaTheme="minorEastAsia" w:hAnsiTheme="minorHAnsi" w:cstheme="minorBidi"/>
              <w:noProof/>
              <w:szCs w:val="22"/>
            </w:rPr>
          </w:pPr>
          <w:hyperlink w:anchor="_Toc93575965" w:history="1">
            <w:r w:rsidR="00770FBF" w:rsidRPr="00770FBF">
              <w:rPr>
                <w:rStyle w:val="af6"/>
                <w:noProof/>
                <w:sz w:val="28"/>
              </w:rPr>
              <w:t>7.Фонд оценочных и методических материалов для проведения промежуточной аттестации обучающихся по дисциплине</w:t>
            </w:r>
            <w:r w:rsidR="00770FBF" w:rsidRPr="00770FBF">
              <w:rPr>
                <w:noProof/>
                <w:webHidden/>
                <w:sz w:val="28"/>
              </w:rPr>
              <w:tab/>
            </w:r>
            <w:r w:rsidR="00FE6649" w:rsidRPr="00770FBF">
              <w:rPr>
                <w:noProof/>
                <w:webHidden/>
                <w:sz w:val="28"/>
              </w:rPr>
              <w:fldChar w:fldCharType="begin"/>
            </w:r>
            <w:r w:rsidR="00770FBF" w:rsidRPr="00770FBF">
              <w:rPr>
                <w:noProof/>
                <w:webHidden/>
                <w:sz w:val="28"/>
              </w:rPr>
              <w:instrText xml:space="preserve"> PAGEREF _Toc93575965 \h </w:instrText>
            </w:r>
            <w:r w:rsidR="00FE6649" w:rsidRPr="00770FBF">
              <w:rPr>
                <w:noProof/>
                <w:webHidden/>
                <w:sz w:val="28"/>
              </w:rPr>
            </w:r>
            <w:r w:rsidR="00FE6649" w:rsidRPr="00770FBF">
              <w:rPr>
                <w:noProof/>
                <w:webHidden/>
                <w:sz w:val="28"/>
              </w:rPr>
              <w:fldChar w:fldCharType="separate"/>
            </w:r>
            <w:r w:rsidR="0095582E">
              <w:rPr>
                <w:noProof/>
                <w:webHidden/>
                <w:sz w:val="28"/>
              </w:rPr>
              <w:t>16</w:t>
            </w:r>
            <w:r w:rsidR="00FE6649" w:rsidRPr="00770FBF">
              <w:rPr>
                <w:noProof/>
                <w:webHidden/>
                <w:sz w:val="28"/>
              </w:rPr>
              <w:fldChar w:fldCharType="end"/>
            </w:r>
          </w:hyperlink>
        </w:p>
        <w:p w14:paraId="2D4E6A6A" w14:textId="77777777" w:rsidR="00770FBF" w:rsidRPr="00770FBF" w:rsidRDefault="001C6232" w:rsidP="00770FBF">
          <w:pPr>
            <w:pStyle w:val="11"/>
            <w:tabs>
              <w:tab w:val="right" w:leader="dot" w:pos="9339"/>
            </w:tabs>
            <w:jc w:val="both"/>
            <w:rPr>
              <w:rFonts w:asciiTheme="minorHAnsi" w:eastAsiaTheme="minorEastAsia" w:hAnsiTheme="minorHAnsi" w:cstheme="minorBidi"/>
              <w:noProof/>
              <w:szCs w:val="22"/>
            </w:rPr>
          </w:pPr>
          <w:hyperlink w:anchor="_Toc93575966" w:history="1">
            <w:r w:rsidR="00770FBF" w:rsidRPr="00770FBF">
              <w:rPr>
                <w:rStyle w:val="af6"/>
                <w:noProof/>
                <w:sz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770FBF" w:rsidRPr="00770FBF">
              <w:rPr>
                <w:noProof/>
                <w:webHidden/>
                <w:sz w:val="28"/>
              </w:rPr>
              <w:tab/>
            </w:r>
            <w:r w:rsidR="00FE6649" w:rsidRPr="00770FBF">
              <w:rPr>
                <w:noProof/>
                <w:webHidden/>
                <w:sz w:val="28"/>
              </w:rPr>
              <w:fldChar w:fldCharType="begin"/>
            </w:r>
            <w:r w:rsidR="00770FBF" w:rsidRPr="00770FBF">
              <w:rPr>
                <w:noProof/>
                <w:webHidden/>
                <w:sz w:val="28"/>
              </w:rPr>
              <w:instrText xml:space="preserve"> PAGEREF _Toc93575966 \h </w:instrText>
            </w:r>
            <w:r w:rsidR="00FE6649" w:rsidRPr="00770FBF">
              <w:rPr>
                <w:noProof/>
                <w:webHidden/>
                <w:sz w:val="28"/>
              </w:rPr>
            </w:r>
            <w:r w:rsidR="00FE6649" w:rsidRPr="00770FBF">
              <w:rPr>
                <w:noProof/>
                <w:webHidden/>
                <w:sz w:val="28"/>
              </w:rPr>
              <w:fldChar w:fldCharType="separate"/>
            </w:r>
            <w:r w:rsidR="0095582E">
              <w:rPr>
                <w:noProof/>
                <w:webHidden/>
                <w:sz w:val="28"/>
              </w:rPr>
              <w:t>17</w:t>
            </w:r>
            <w:r w:rsidR="00FE6649" w:rsidRPr="00770FBF">
              <w:rPr>
                <w:noProof/>
                <w:webHidden/>
                <w:sz w:val="28"/>
              </w:rPr>
              <w:fldChar w:fldCharType="end"/>
            </w:r>
          </w:hyperlink>
        </w:p>
        <w:p w14:paraId="34553A74" w14:textId="77777777" w:rsidR="00770FBF" w:rsidRPr="00770FBF" w:rsidRDefault="001C6232" w:rsidP="00770FBF">
          <w:pPr>
            <w:pStyle w:val="11"/>
            <w:tabs>
              <w:tab w:val="right" w:leader="dot" w:pos="9339"/>
            </w:tabs>
            <w:jc w:val="both"/>
            <w:rPr>
              <w:rFonts w:asciiTheme="minorHAnsi" w:eastAsiaTheme="minorEastAsia" w:hAnsiTheme="minorHAnsi" w:cstheme="minorBidi"/>
              <w:noProof/>
              <w:szCs w:val="22"/>
            </w:rPr>
          </w:pPr>
          <w:hyperlink w:anchor="_Toc93575967" w:history="1">
            <w:r w:rsidR="00770FBF" w:rsidRPr="00770FBF">
              <w:rPr>
                <w:rStyle w:val="af6"/>
                <w:noProof/>
                <w:sz w:val="28"/>
              </w:rPr>
              <w:t>9. Методические указания для обучающихся по освоению дисциплины (модуля)</w:t>
            </w:r>
            <w:r w:rsidR="00770FBF" w:rsidRPr="00770FBF">
              <w:rPr>
                <w:noProof/>
                <w:webHidden/>
                <w:sz w:val="28"/>
              </w:rPr>
              <w:tab/>
            </w:r>
            <w:r w:rsidR="00FE6649" w:rsidRPr="00770FBF">
              <w:rPr>
                <w:noProof/>
                <w:webHidden/>
                <w:sz w:val="28"/>
              </w:rPr>
              <w:fldChar w:fldCharType="begin"/>
            </w:r>
            <w:r w:rsidR="00770FBF" w:rsidRPr="00770FBF">
              <w:rPr>
                <w:noProof/>
                <w:webHidden/>
                <w:sz w:val="28"/>
              </w:rPr>
              <w:instrText xml:space="preserve"> PAGEREF _Toc93575967 \h </w:instrText>
            </w:r>
            <w:r w:rsidR="00FE6649" w:rsidRPr="00770FBF">
              <w:rPr>
                <w:noProof/>
                <w:webHidden/>
                <w:sz w:val="28"/>
              </w:rPr>
            </w:r>
            <w:r w:rsidR="00FE6649" w:rsidRPr="00770FBF">
              <w:rPr>
                <w:noProof/>
                <w:webHidden/>
                <w:sz w:val="28"/>
              </w:rPr>
              <w:fldChar w:fldCharType="separate"/>
            </w:r>
            <w:r w:rsidR="0095582E">
              <w:rPr>
                <w:noProof/>
                <w:webHidden/>
                <w:sz w:val="28"/>
              </w:rPr>
              <w:t>18</w:t>
            </w:r>
            <w:r w:rsidR="00FE6649" w:rsidRPr="00770FBF">
              <w:rPr>
                <w:noProof/>
                <w:webHidden/>
                <w:sz w:val="28"/>
              </w:rPr>
              <w:fldChar w:fldCharType="end"/>
            </w:r>
          </w:hyperlink>
        </w:p>
        <w:p w14:paraId="44B034BB" w14:textId="77777777" w:rsidR="00770FBF" w:rsidRPr="00770FBF" w:rsidRDefault="001C6232" w:rsidP="00770FBF">
          <w:pPr>
            <w:pStyle w:val="11"/>
            <w:tabs>
              <w:tab w:val="right" w:leader="dot" w:pos="9339"/>
            </w:tabs>
            <w:jc w:val="both"/>
            <w:rPr>
              <w:rFonts w:asciiTheme="minorHAnsi" w:eastAsiaTheme="minorEastAsia" w:hAnsiTheme="minorHAnsi" w:cstheme="minorBidi"/>
              <w:noProof/>
              <w:szCs w:val="22"/>
            </w:rPr>
          </w:pPr>
          <w:hyperlink w:anchor="_Toc93575968" w:history="1">
            <w:r w:rsidR="00770FBF" w:rsidRPr="00770FBF">
              <w:rPr>
                <w:rStyle w:val="af6"/>
                <w:noProof/>
                <w:sz w:val="28"/>
              </w:rPr>
              <w:t>10. Особенности освоения дисциплины для инвалидов и лиц с ограниченными возможностями здоровья</w:t>
            </w:r>
            <w:r w:rsidR="00770FBF" w:rsidRPr="00770FBF">
              <w:rPr>
                <w:noProof/>
                <w:webHidden/>
                <w:sz w:val="28"/>
              </w:rPr>
              <w:tab/>
            </w:r>
            <w:r w:rsidR="00FE6649" w:rsidRPr="00770FBF">
              <w:rPr>
                <w:noProof/>
                <w:webHidden/>
                <w:sz w:val="28"/>
              </w:rPr>
              <w:fldChar w:fldCharType="begin"/>
            </w:r>
            <w:r w:rsidR="00770FBF" w:rsidRPr="00770FBF">
              <w:rPr>
                <w:noProof/>
                <w:webHidden/>
                <w:sz w:val="28"/>
              </w:rPr>
              <w:instrText xml:space="preserve"> PAGEREF _Toc93575968 \h </w:instrText>
            </w:r>
            <w:r w:rsidR="00FE6649" w:rsidRPr="00770FBF">
              <w:rPr>
                <w:noProof/>
                <w:webHidden/>
                <w:sz w:val="28"/>
              </w:rPr>
            </w:r>
            <w:r w:rsidR="00FE6649" w:rsidRPr="00770FBF">
              <w:rPr>
                <w:noProof/>
                <w:webHidden/>
                <w:sz w:val="28"/>
              </w:rPr>
              <w:fldChar w:fldCharType="separate"/>
            </w:r>
            <w:r w:rsidR="0095582E">
              <w:rPr>
                <w:noProof/>
                <w:webHidden/>
                <w:sz w:val="28"/>
              </w:rPr>
              <w:t>21</w:t>
            </w:r>
            <w:r w:rsidR="00FE6649" w:rsidRPr="00770FBF">
              <w:rPr>
                <w:noProof/>
                <w:webHidden/>
                <w:sz w:val="28"/>
              </w:rPr>
              <w:fldChar w:fldCharType="end"/>
            </w:r>
          </w:hyperlink>
        </w:p>
        <w:p w14:paraId="36E3B370" w14:textId="77777777" w:rsidR="00770FBF" w:rsidRPr="00770FBF" w:rsidRDefault="001C6232" w:rsidP="00770FBF">
          <w:pPr>
            <w:pStyle w:val="11"/>
            <w:tabs>
              <w:tab w:val="right" w:leader="dot" w:pos="9339"/>
            </w:tabs>
            <w:jc w:val="both"/>
            <w:rPr>
              <w:rFonts w:asciiTheme="minorHAnsi" w:eastAsiaTheme="minorEastAsia" w:hAnsiTheme="minorHAnsi" w:cstheme="minorBidi"/>
              <w:noProof/>
              <w:szCs w:val="22"/>
            </w:rPr>
          </w:pPr>
          <w:hyperlink w:anchor="_Toc93575969" w:history="1">
            <w:r w:rsidR="00770FBF" w:rsidRPr="00770FBF">
              <w:rPr>
                <w:rStyle w:val="af6"/>
                <w:noProof/>
                <w:sz w:val="28"/>
              </w:rPr>
              <w:t xml:space="preserve">11. Перечень информационных технологий, </w:t>
            </w:r>
            <w:r w:rsidR="00770FBF" w:rsidRPr="00770FBF">
              <w:rPr>
                <w:rStyle w:val="af6"/>
                <w:rFonts w:eastAsia="Calibri"/>
                <w:noProof/>
                <w:sz w:val="28"/>
              </w:rPr>
              <w:t>профессиональных баз данных,</w:t>
            </w:r>
            <w:r w:rsidR="00770FBF" w:rsidRPr="00770FBF">
              <w:rPr>
                <w:rStyle w:val="af6"/>
                <w:noProof/>
                <w:sz w:val="28"/>
              </w:rPr>
              <w:t xml:space="preserve">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770FBF" w:rsidRPr="00770FBF">
              <w:rPr>
                <w:noProof/>
                <w:webHidden/>
                <w:sz w:val="28"/>
              </w:rPr>
              <w:tab/>
            </w:r>
            <w:r w:rsidR="00FE6649" w:rsidRPr="00770FBF">
              <w:rPr>
                <w:noProof/>
                <w:webHidden/>
                <w:sz w:val="28"/>
              </w:rPr>
              <w:fldChar w:fldCharType="begin"/>
            </w:r>
            <w:r w:rsidR="00770FBF" w:rsidRPr="00770FBF">
              <w:rPr>
                <w:noProof/>
                <w:webHidden/>
                <w:sz w:val="28"/>
              </w:rPr>
              <w:instrText xml:space="preserve"> PAGEREF _Toc93575969 \h </w:instrText>
            </w:r>
            <w:r w:rsidR="00FE6649" w:rsidRPr="00770FBF">
              <w:rPr>
                <w:noProof/>
                <w:webHidden/>
                <w:sz w:val="28"/>
              </w:rPr>
            </w:r>
            <w:r w:rsidR="00FE6649" w:rsidRPr="00770FBF">
              <w:rPr>
                <w:noProof/>
                <w:webHidden/>
                <w:sz w:val="28"/>
              </w:rPr>
              <w:fldChar w:fldCharType="separate"/>
            </w:r>
            <w:r w:rsidR="0095582E">
              <w:rPr>
                <w:noProof/>
                <w:webHidden/>
                <w:sz w:val="28"/>
              </w:rPr>
              <w:t>22</w:t>
            </w:r>
            <w:r w:rsidR="00FE6649" w:rsidRPr="00770FBF">
              <w:rPr>
                <w:noProof/>
                <w:webHidden/>
                <w:sz w:val="28"/>
              </w:rPr>
              <w:fldChar w:fldCharType="end"/>
            </w:r>
          </w:hyperlink>
        </w:p>
        <w:p w14:paraId="5867B0CB" w14:textId="77777777" w:rsidR="00770FBF" w:rsidRPr="00770FBF" w:rsidRDefault="001C6232" w:rsidP="00770FBF">
          <w:pPr>
            <w:pStyle w:val="11"/>
            <w:tabs>
              <w:tab w:val="right" w:leader="dot" w:pos="9339"/>
            </w:tabs>
            <w:jc w:val="both"/>
            <w:rPr>
              <w:rFonts w:asciiTheme="minorHAnsi" w:eastAsiaTheme="minorEastAsia" w:hAnsiTheme="minorHAnsi" w:cstheme="minorBidi"/>
              <w:noProof/>
              <w:szCs w:val="22"/>
            </w:rPr>
          </w:pPr>
          <w:hyperlink w:anchor="_Toc93575970" w:history="1">
            <w:r w:rsidR="00770FBF" w:rsidRPr="00770FBF">
              <w:rPr>
                <w:rStyle w:val="af6"/>
                <w:noProof/>
                <w:sz w:val="28"/>
              </w:rPr>
              <w:t>12. Материально-техническая база, необходимая для осуществления образовательного процесса по дисциплине (модулю)</w:t>
            </w:r>
            <w:r w:rsidR="00770FBF" w:rsidRPr="00770FBF">
              <w:rPr>
                <w:noProof/>
                <w:webHidden/>
                <w:sz w:val="28"/>
              </w:rPr>
              <w:tab/>
            </w:r>
            <w:r w:rsidR="00FE6649" w:rsidRPr="00770FBF">
              <w:rPr>
                <w:noProof/>
                <w:webHidden/>
                <w:sz w:val="28"/>
              </w:rPr>
              <w:fldChar w:fldCharType="begin"/>
            </w:r>
            <w:r w:rsidR="00770FBF" w:rsidRPr="00770FBF">
              <w:rPr>
                <w:noProof/>
                <w:webHidden/>
                <w:sz w:val="28"/>
              </w:rPr>
              <w:instrText xml:space="preserve"> PAGEREF _Toc93575970 \h </w:instrText>
            </w:r>
            <w:r w:rsidR="00FE6649" w:rsidRPr="00770FBF">
              <w:rPr>
                <w:noProof/>
                <w:webHidden/>
                <w:sz w:val="28"/>
              </w:rPr>
            </w:r>
            <w:r w:rsidR="00FE6649" w:rsidRPr="00770FBF">
              <w:rPr>
                <w:noProof/>
                <w:webHidden/>
                <w:sz w:val="28"/>
              </w:rPr>
              <w:fldChar w:fldCharType="separate"/>
            </w:r>
            <w:r w:rsidR="0095582E">
              <w:rPr>
                <w:noProof/>
                <w:webHidden/>
                <w:sz w:val="28"/>
              </w:rPr>
              <w:t>22</w:t>
            </w:r>
            <w:r w:rsidR="00FE6649" w:rsidRPr="00770FBF">
              <w:rPr>
                <w:noProof/>
                <w:webHidden/>
                <w:sz w:val="28"/>
              </w:rPr>
              <w:fldChar w:fldCharType="end"/>
            </w:r>
          </w:hyperlink>
        </w:p>
        <w:p w14:paraId="1CF6452C" w14:textId="77777777" w:rsidR="00733C7C" w:rsidRDefault="00FE6649" w:rsidP="00733C7C">
          <w:pPr>
            <w:pStyle w:val="11"/>
            <w:tabs>
              <w:tab w:val="right" w:leader="dot" w:pos="9339"/>
            </w:tabs>
            <w:spacing w:after="0"/>
            <w:jc w:val="both"/>
          </w:pPr>
          <w:r w:rsidRPr="00733C7C">
            <w:rPr>
              <w:rStyle w:val="af6"/>
              <w:noProof/>
              <w:sz w:val="28"/>
              <w:szCs w:val="28"/>
            </w:rPr>
            <w:fldChar w:fldCharType="end"/>
          </w:r>
        </w:p>
      </w:sdtContent>
    </w:sdt>
    <w:p w14:paraId="2EC87244" w14:textId="77777777" w:rsidR="00D00179" w:rsidRDefault="00D00179" w:rsidP="00E10CAF">
      <w:pPr>
        <w:jc w:val="center"/>
        <w:rPr>
          <w:b/>
          <w:bCs/>
          <w:sz w:val="28"/>
          <w:szCs w:val="28"/>
        </w:rPr>
      </w:pPr>
    </w:p>
    <w:p w14:paraId="5AD466E7" w14:textId="77777777" w:rsidR="00D00179" w:rsidRDefault="00D00179">
      <w:pPr>
        <w:rPr>
          <w:b/>
          <w:bCs/>
          <w:sz w:val="28"/>
          <w:szCs w:val="28"/>
        </w:rPr>
      </w:pPr>
      <w:r>
        <w:rPr>
          <w:b/>
          <w:bCs/>
          <w:sz w:val="28"/>
          <w:szCs w:val="28"/>
        </w:rPr>
        <w:br w:type="page"/>
      </w:r>
    </w:p>
    <w:p w14:paraId="217CA1B5" w14:textId="77777777" w:rsidR="00E10CAF" w:rsidRPr="00733C7C" w:rsidRDefault="00E10CAF" w:rsidP="00733C7C">
      <w:pPr>
        <w:pStyle w:val="1"/>
        <w:spacing w:before="0"/>
        <w:jc w:val="center"/>
        <w:rPr>
          <w:rFonts w:ascii="Times New Roman" w:hAnsi="Times New Roman" w:cs="Times New Roman"/>
          <w:color w:val="auto"/>
        </w:rPr>
      </w:pPr>
      <w:bookmarkStart w:id="0" w:name="_Toc93575959"/>
      <w:r w:rsidRPr="00733C7C">
        <w:rPr>
          <w:rFonts w:ascii="Times New Roman" w:hAnsi="Times New Roman" w:cs="Times New Roman"/>
          <w:color w:val="auto"/>
        </w:rPr>
        <w:lastRenderedPageBreak/>
        <w:t>1. Пояснительная записка</w:t>
      </w:r>
      <w:bookmarkEnd w:id="0"/>
    </w:p>
    <w:p w14:paraId="455464E9" w14:textId="77777777" w:rsidR="00E10CAF" w:rsidRPr="00E10CAF" w:rsidRDefault="00E10CAF" w:rsidP="00E10CAF">
      <w:pPr>
        <w:jc w:val="center"/>
        <w:rPr>
          <w:sz w:val="28"/>
          <w:szCs w:val="28"/>
        </w:rPr>
      </w:pPr>
      <w:r w:rsidRPr="00E10CAF">
        <w:rPr>
          <w:b/>
          <w:bCs/>
          <w:sz w:val="28"/>
          <w:szCs w:val="28"/>
        </w:rPr>
        <w:t> </w:t>
      </w:r>
    </w:p>
    <w:p w14:paraId="51B01569" w14:textId="77777777" w:rsidR="00EC71BF" w:rsidRDefault="00EC71BF" w:rsidP="00EC71BF">
      <w:pPr>
        <w:ind w:firstLine="709"/>
        <w:jc w:val="both"/>
      </w:pPr>
      <w:r w:rsidRPr="001C3B98">
        <w:rPr>
          <w:sz w:val="28"/>
          <w:szCs w:val="28"/>
        </w:rPr>
        <w:t>Курс «</w:t>
      </w:r>
      <w:r>
        <w:rPr>
          <w:sz w:val="28"/>
          <w:szCs w:val="28"/>
        </w:rPr>
        <w:t>Управление рисками</w:t>
      </w:r>
      <w:r w:rsidRPr="001C3B98">
        <w:rPr>
          <w:sz w:val="28"/>
          <w:szCs w:val="28"/>
        </w:rPr>
        <w:t>» занимает важное место при подготовке бакалавров по направлению</w:t>
      </w:r>
      <w:r>
        <w:rPr>
          <w:sz w:val="28"/>
          <w:szCs w:val="28"/>
        </w:rPr>
        <w:t xml:space="preserve"> 38.03.02 Менеджмент</w:t>
      </w:r>
      <w:r w:rsidRPr="001C3B98">
        <w:rPr>
          <w:sz w:val="28"/>
          <w:szCs w:val="28"/>
        </w:rPr>
        <w:t xml:space="preserve">. </w:t>
      </w:r>
      <w:proofErr w:type="gramStart"/>
      <w:r w:rsidRPr="000D3EAD">
        <w:rPr>
          <w:sz w:val="28"/>
          <w:szCs w:val="28"/>
        </w:rPr>
        <w:t>По  мере</w:t>
      </w:r>
      <w:proofErr w:type="gramEnd"/>
      <w:r w:rsidRPr="000D3EAD">
        <w:rPr>
          <w:sz w:val="28"/>
          <w:szCs w:val="28"/>
        </w:rPr>
        <w:t xml:space="preserve">  развития  рыночных  отношений  в  Российской  Федерации потребность в оценке бизнеса будет возрастать. </w:t>
      </w:r>
      <w:r>
        <w:rPr>
          <w:sz w:val="28"/>
          <w:szCs w:val="28"/>
        </w:rPr>
        <w:t>Управление рисками</w:t>
      </w:r>
      <w:r w:rsidRPr="000D3EAD">
        <w:rPr>
          <w:sz w:val="28"/>
          <w:szCs w:val="28"/>
        </w:rPr>
        <w:t xml:space="preserve"> </w:t>
      </w:r>
      <w:proofErr w:type="gramStart"/>
      <w:r w:rsidRPr="000D3EAD">
        <w:rPr>
          <w:sz w:val="28"/>
          <w:szCs w:val="28"/>
        </w:rPr>
        <w:t>необходима  при</w:t>
      </w:r>
      <w:proofErr w:type="gramEnd"/>
      <w:r w:rsidRPr="000D3EAD">
        <w:rPr>
          <w:sz w:val="28"/>
          <w:szCs w:val="28"/>
        </w:rPr>
        <w:t xml:space="preserve">  инвестировании,  кредитовании,  страховании,  исчисления  налогооблагаемой базы, для выбора обоснованного направления реструктуризации  предприятия.  </w:t>
      </w:r>
      <w:proofErr w:type="gramStart"/>
      <w:r w:rsidRPr="000D3EAD">
        <w:rPr>
          <w:sz w:val="28"/>
          <w:szCs w:val="28"/>
        </w:rPr>
        <w:t>В  процессе</w:t>
      </w:r>
      <w:proofErr w:type="gramEnd"/>
      <w:r w:rsidRPr="000D3EAD">
        <w:rPr>
          <w:sz w:val="28"/>
          <w:szCs w:val="28"/>
        </w:rPr>
        <w:t xml:space="preserve">  оценки  бизнеса  выявляются  возможные  подходы  к  управлению  предприятием.  </w:t>
      </w:r>
      <w:r>
        <w:rPr>
          <w:sz w:val="28"/>
          <w:szCs w:val="28"/>
        </w:rPr>
        <w:t>Знания по дисциплине позволяют разработать</w:t>
      </w:r>
      <w:r w:rsidRPr="000D3EAD">
        <w:rPr>
          <w:sz w:val="28"/>
          <w:szCs w:val="28"/>
        </w:rPr>
        <w:t xml:space="preserve"> схемы проведения оценки бизнеса</w:t>
      </w:r>
      <w:r w:rsidRPr="000D3EAD">
        <w:rPr>
          <w:rFonts w:eastAsia="Times New Roman"/>
          <w:sz w:val="28"/>
          <w:szCs w:val="28"/>
        </w:rPr>
        <w:t xml:space="preserve"> при </w:t>
      </w:r>
      <w:r w:rsidRPr="000D3EAD">
        <w:rPr>
          <w:sz w:val="28"/>
          <w:szCs w:val="28"/>
        </w:rPr>
        <w:t>планировании процесса предоставления услуг, в т.ч. с учетом потребностей потребителя</w:t>
      </w:r>
      <w:r>
        <w:rPr>
          <w:sz w:val="28"/>
          <w:szCs w:val="28"/>
        </w:rPr>
        <w:t xml:space="preserve">, </w:t>
      </w:r>
      <w:proofErr w:type="gramStart"/>
      <w:r>
        <w:rPr>
          <w:sz w:val="28"/>
          <w:szCs w:val="28"/>
        </w:rPr>
        <w:t>а  также</w:t>
      </w:r>
      <w:proofErr w:type="gramEnd"/>
      <w:r>
        <w:rPr>
          <w:sz w:val="28"/>
          <w:szCs w:val="28"/>
        </w:rPr>
        <w:t xml:space="preserve"> </w:t>
      </w:r>
      <w:r w:rsidRPr="000D3EAD">
        <w:rPr>
          <w:sz w:val="28"/>
          <w:szCs w:val="28"/>
        </w:rPr>
        <w:t xml:space="preserve"> </w:t>
      </w:r>
      <w:r>
        <w:rPr>
          <w:sz w:val="28"/>
          <w:szCs w:val="28"/>
        </w:rPr>
        <w:t xml:space="preserve">оценить экономическую  целесообразность </w:t>
      </w:r>
      <w:r w:rsidRPr="000D3EAD">
        <w:rPr>
          <w:sz w:val="28"/>
          <w:szCs w:val="28"/>
        </w:rPr>
        <w:t xml:space="preserve"> инвестиционных проектов с применением новейших информационных и коммуникационных технологий</w:t>
      </w:r>
    </w:p>
    <w:p w14:paraId="6B324405" w14:textId="77777777" w:rsidR="00EC71BF" w:rsidRPr="000D3EAD" w:rsidRDefault="00EC71BF" w:rsidP="00EC71BF">
      <w:pPr>
        <w:ind w:firstLine="567"/>
        <w:jc w:val="both"/>
        <w:rPr>
          <w:sz w:val="28"/>
          <w:szCs w:val="28"/>
        </w:rPr>
      </w:pPr>
      <w:proofErr w:type="gramStart"/>
      <w:r w:rsidRPr="000D3EAD">
        <w:rPr>
          <w:sz w:val="28"/>
          <w:szCs w:val="28"/>
        </w:rPr>
        <w:t>Оценка  бизнеса</w:t>
      </w:r>
      <w:proofErr w:type="gramEnd"/>
      <w:r w:rsidRPr="000D3EAD">
        <w:rPr>
          <w:sz w:val="28"/>
          <w:szCs w:val="28"/>
        </w:rPr>
        <w:t xml:space="preserve"> –  учебная  дисциплина,  актуальность  которой  вызвана  развитием  в  России  института  независимой  оценки  как  важной составной части рыночной экономики. Задача </w:t>
      </w:r>
      <w:proofErr w:type="gramStart"/>
      <w:r w:rsidRPr="000D3EAD">
        <w:rPr>
          <w:sz w:val="28"/>
          <w:szCs w:val="28"/>
        </w:rPr>
        <w:t>курса  состоит</w:t>
      </w:r>
      <w:proofErr w:type="gramEnd"/>
      <w:r w:rsidRPr="000D3EAD">
        <w:rPr>
          <w:sz w:val="28"/>
          <w:szCs w:val="28"/>
        </w:rPr>
        <w:t xml:space="preserve"> в изучении  экономической  сущности  оценки  бизнеса  как  особого  вида  активов  в  рыночной экономике, назначение оценки и порядок проведения.</w:t>
      </w:r>
    </w:p>
    <w:p w14:paraId="02685CB8" w14:textId="77777777" w:rsidR="00EC71BF" w:rsidRPr="000D3EAD" w:rsidRDefault="00EC71BF" w:rsidP="00EC71BF">
      <w:pPr>
        <w:ind w:firstLine="567"/>
        <w:jc w:val="both"/>
        <w:rPr>
          <w:sz w:val="28"/>
          <w:szCs w:val="28"/>
        </w:rPr>
      </w:pPr>
      <w:proofErr w:type="gramStart"/>
      <w:r w:rsidRPr="000D3EAD">
        <w:rPr>
          <w:sz w:val="28"/>
          <w:szCs w:val="28"/>
        </w:rPr>
        <w:t>Изучение  курса</w:t>
      </w:r>
      <w:proofErr w:type="gramEnd"/>
      <w:r w:rsidRPr="000D3EAD">
        <w:rPr>
          <w:sz w:val="28"/>
          <w:szCs w:val="28"/>
        </w:rPr>
        <w:t xml:space="preserve">  «</w:t>
      </w:r>
      <w:r>
        <w:rPr>
          <w:sz w:val="28"/>
          <w:szCs w:val="28"/>
        </w:rPr>
        <w:t>Управление рисками</w:t>
      </w:r>
      <w:r w:rsidRPr="000D3EAD">
        <w:rPr>
          <w:sz w:val="28"/>
          <w:szCs w:val="28"/>
        </w:rPr>
        <w:t>» должно  вооружить  будущих специалистов-управленцев  необходимыми  теоретическими  знаниями  и практическими навыками в области управления и оценки наиболее важного элемента рыночной экономики – бизнеса.</w:t>
      </w:r>
    </w:p>
    <w:p w14:paraId="78B9BDB5" w14:textId="77777777" w:rsidR="00EC71BF" w:rsidRPr="000D3EAD" w:rsidRDefault="00EC71BF" w:rsidP="00EC71BF">
      <w:pPr>
        <w:ind w:firstLine="624"/>
        <w:jc w:val="both"/>
        <w:rPr>
          <w:sz w:val="28"/>
          <w:szCs w:val="28"/>
        </w:rPr>
      </w:pPr>
      <w:r w:rsidRPr="000D3EAD">
        <w:rPr>
          <w:sz w:val="28"/>
          <w:szCs w:val="28"/>
        </w:rPr>
        <w:t xml:space="preserve">Цель </w:t>
      </w:r>
      <w:proofErr w:type="gramStart"/>
      <w:r w:rsidRPr="000D3EAD">
        <w:rPr>
          <w:sz w:val="28"/>
          <w:szCs w:val="28"/>
        </w:rPr>
        <w:t>дисциплины  «</w:t>
      </w:r>
      <w:proofErr w:type="gramEnd"/>
      <w:r>
        <w:rPr>
          <w:sz w:val="28"/>
          <w:szCs w:val="28"/>
        </w:rPr>
        <w:t>Управление рисками</w:t>
      </w:r>
      <w:r w:rsidRPr="000D3EAD">
        <w:rPr>
          <w:sz w:val="28"/>
          <w:szCs w:val="28"/>
        </w:rPr>
        <w:t>» сформировать у будущего специалиста комплекс знаний по управлению оценкой стоимости отдельных структурных подразделений или предприятия в целом. Причем рассматривать предприятие как сложную систему, использующую экономические ресурсы (трудовые, природные и финансовые), меняющуюся относительно видов выпускаемой продукции, а также методов ее производства и продажи.</w:t>
      </w:r>
    </w:p>
    <w:p w14:paraId="08AFB1CF" w14:textId="77777777" w:rsidR="00EC71BF" w:rsidRPr="000D3EAD" w:rsidRDefault="00EC71BF" w:rsidP="00EC71BF">
      <w:pPr>
        <w:shd w:val="clear" w:color="auto" w:fill="FFFFFF"/>
        <w:ind w:firstLine="709"/>
        <w:jc w:val="both"/>
        <w:rPr>
          <w:sz w:val="28"/>
          <w:szCs w:val="28"/>
        </w:rPr>
      </w:pPr>
      <w:r w:rsidRPr="000D3EAD">
        <w:rPr>
          <w:sz w:val="28"/>
          <w:szCs w:val="28"/>
        </w:rPr>
        <w:t>Основными задачами курса</w:t>
      </w:r>
      <w:r w:rsidRPr="000D3EAD">
        <w:rPr>
          <w:i/>
          <w:sz w:val="28"/>
          <w:szCs w:val="28"/>
        </w:rPr>
        <w:t xml:space="preserve"> </w:t>
      </w:r>
      <w:r w:rsidRPr="000D3EAD">
        <w:rPr>
          <w:sz w:val="28"/>
          <w:szCs w:val="28"/>
        </w:rPr>
        <w:t>является ознакомление студентов с основами оценки бизнеса на современном этапе развития системы управления финансами коммерческого предприятия, а именно:</w:t>
      </w:r>
    </w:p>
    <w:p w14:paraId="57450FB7" w14:textId="77777777" w:rsidR="00EC71BF" w:rsidRPr="000D3EAD" w:rsidRDefault="00EC71BF" w:rsidP="00EC71BF">
      <w:pPr>
        <w:pStyle w:val="13"/>
        <w:numPr>
          <w:ilvl w:val="0"/>
          <w:numId w:val="12"/>
        </w:numPr>
        <w:shd w:val="clear" w:color="auto" w:fill="auto"/>
        <w:spacing w:after="0" w:line="240" w:lineRule="auto"/>
        <w:jc w:val="both"/>
        <w:rPr>
          <w:rFonts w:ascii="Times New Roman" w:hAnsi="Times New Roman"/>
          <w:spacing w:val="0"/>
          <w:sz w:val="28"/>
          <w:szCs w:val="28"/>
        </w:rPr>
      </w:pPr>
      <w:r w:rsidRPr="000D3EAD">
        <w:rPr>
          <w:rFonts w:ascii="Times New Roman" w:hAnsi="Times New Roman"/>
          <w:spacing w:val="0"/>
          <w:sz w:val="28"/>
          <w:szCs w:val="28"/>
        </w:rPr>
        <w:t>освоить современные теоретические представления об оценке стоимости бизнеса с выявлением факторов, влияющих на рыночную стоимость бизнеса;</w:t>
      </w:r>
    </w:p>
    <w:p w14:paraId="0F78BE31" w14:textId="77777777" w:rsidR="00EC71BF" w:rsidRPr="000D3EAD" w:rsidRDefault="00EC71BF" w:rsidP="00EC71BF">
      <w:pPr>
        <w:pStyle w:val="13"/>
        <w:numPr>
          <w:ilvl w:val="0"/>
          <w:numId w:val="12"/>
        </w:numPr>
        <w:shd w:val="clear" w:color="auto" w:fill="auto"/>
        <w:spacing w:after="0" w:line="240" w:lineRule="auto"/>
        <w:jc w:val="both"/>
        <w:rPr>
          <w:rFonts w:ascii="Times New Roman" w:hAnsi="Times New Roman"/>
          <w:spacing w:val="0"/>
          <w:sz w:val="28"/>
          <w:szCs w:val="28"/>
        </w:rPr>
      </w:pPr>
      <w:r w:rsidRPr="000D3EAD">
        <w:rPr>
          <w:rFonts w:ascii="Times New Roman" w:hAnsi="Times New Roman"/>
          <w:spacing w:val="0"/>
          <w:sz w:val="28"/>
          <w:szCs w:val="28"/>
        </w:rPr>
        <w:t>овладеть основы методологии и методики оценки стоимости предприятия (бизнеса) при акционировании, реорганизации, развитии предприятия, использовании ипотечного кредитования и участии в деятельности фондового рынка.</w:t>
      </w:r>
    </w:p>
    <w:p w14:paraId="2625280E" w14:textId="77777777" w:rsidR="00EC71BF" w:rsidRPr="0014376D" w:rsidRDefault="00EC71BF" w:rsidP="00EC71BF">
      <w:pPr>
        <w:pStyle w:val="a"/>
        <w:numPr>
          <w:ilvl w:val="0"/>
          <w:numId w:val="0"/>
        </w:numPr>
        <w:spacing w:line="360" w:lineRule="auto"/>
        <w:ind w:right="0" w:firstLine="567"/>
      </w:pPr>
    </w:p>
    <w:p w14:paraId="7A7E7B26" w14:textId="77777777" w:rsidR="00EC71BF" w:rsidRPr="00E10CAF" w:rsidRDefault="00EC71BF" w:rsidP="00EC71BF">
      <w:pPr>
        <w:ind w:firstLine="709"/>
        <w:jc w:val="both"/>
        <w:rPr>
          <w:sz w:val="28"/>
          <w:szCs w:val="28"/>
        </w:rPr>
      </w:pPr>
    </w:p>
    <w:p w14:paraId="61474761" w14:textId="77777777" w:rsidR="00E10CAF" w:rsidRDefault="00E10CAF" w:rsidP="00E10CAF">
      <w:pPr>
        <w:jc w:val="center"/>
        <w:rPr>
          <w:sz w:val="28"/>
          <w:szCs w:val="28"/>
        </w:rPr>
      </w:pPr>
    </w:p>
    <w:p w14:paraId="068A47B5" w14:textId="77777777" w:rsidR="00E10CAF" w:rsidRPr="00733C7C" w:rsidRDefault="00E10CAF" w:rsidP="00733C7C">
      <w:pPr>
        <w:pStyle w:val="1"/>
        <w:spacing w:before="0"/>
        <w:jc w:val="center"/>
        <w:rPr>
          <w:rFonts w:ascii="Times New Roman" w:hAnsi="Times New Roman" w:cs="Times New Roman"/>
          <w:color w:val="auto"/>
        </w:rPr>
      </w:pPr>
      <w:bookmarkStart w:id="1" w:name="_Toc93575960"/>
      <w:r w:rsidRPr="00733C7C">
        <w:rPr>
          <w:rFonts w:ascii="Times New Roman" w:hAnsi="Times New Roman" w:cs="Times New Roman"/>
          <w:color w:val="auto"/>
        </w:rPr>
        <w:lastRenderedPageBreak/>
        <w:t>2. Перечень планируемых результатов обучения по дисциплине, соотнесенных с планируемыми результатами освоения образовательной</w:t>
      </w:r>
      <w:r w:rsidRPr="00E10CAF">
        <w:t xml:space="preserve"> </w:t>
      </w:r>
      <w:r w:rsidRPr="00733C7C">
        <w:rPr>
          <w:rFonts w:ascii="Times New Roman" w:hAnsi="Times New Roman" w:cs="Times New Roman"/>
          <w:color w:val="auto"/>
        </w:rPr>
        <w:t>программы</w:t>
      </w:r>
      <w:bookmarkEnd w:id="1"/>
    </w:p>
    <w:p w14:paraId="01ED9AB6" w14:textId="77777777" w:rsidR="00E10CAF" w:rsidRPr="00E10CAF" w:rsidRDefault="00E10CAF" w:rsidP="00E10CAF">
      <w:pPr>
        <w:jc w:val="center"/>
        <w:rPr>
          <w:sz w:val="28"/>
          <w:szCs w:val="28"/>
        </w:rPr>
      </w:pPr>
      <w:r w:rsidRPr="00E10CAF">
        <w:rPr>
          <w:sz w:val="28"/>
          <w:szCs w:val="28"/>
        </w:rPr>
        <w:t> </w:t>
      </w:r>
    </w:p>
    <w:p w14:paraId="1354F530" w14:textId="77777777" w:rsidR="00E10CAF" w:rsidRDefault="00E10CAF" w:rsidP="00E52146">
      <w:pPr>
        <w:ind w:firstLine="709"/>
        <w:jc w:val="both"/>
        <w:rPr>
          <w:sz w:val="28"/>
          <w:szCs w:val="28"/>
        </w:rPr>
      </w:pPr>
      <w:r w:rsidRPr="00E10CAF">
        <w:rPr>
          <w:sz w:val="28"/>
          <w:szCs w:val="28"/>
        </w:rPr>
        <w:t>Дисциплина «</w:t>
      </w:r>
      <w:r w:rsidR="00EC71BF">
        <w:rPr>
          <w:i/>
          <w:iCs/>
          <w:sz w:val="28"/>
          <w:szCs w:val="28"/>
        </w:rPr>
        <w:t>Управление рисками</w:t>
      </w:r>
      <w:r w:rsidRPr="00E10CAF">
        <w:rPr>
          <w:sz w:val="28"/>
          <w:szCs w:val="28"/>
        </w:rPr>
        <w:t>» участвует в формировании следующей компетенции (следующих компетенций):</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322492" w:rsidRPr="00322492" w14:paraId="214F7975" w14:textId="77777777" w:rsidTr="007C0A5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D4EE757" w14:textId="77777777" w:rsidR="00322492" w:rsidRPr="00322492" w:rsidRDefault="00322492" w:rsidP="00322492">
            <w:pPr>
              <w:rPr>
                <w:b/>
                <w:lang w:eastAsia="en-US"/>
              </w:rPr>
            </w:pPr>
            <w:r w:rsidRPr="00322492">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170DC83A" w14:textId="77777777" w:rsidR="00322492" w:rsidRPr="007C0A51" w:rsidRDefault="00322492" w:rsidP="00322492">
            <w:pPr>
              <w:rPr>
                <w:b/>
                <w:lang w:eastAsia="en-US"/>
              </w:rPr>
            </w:pPr>
            <w:r w:rsidRPr="007C0A51">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6C727D3" w14:textId="77777777" w:rsidR="00322492" w:rsidRPr="007C0A51" w:rsidRDefault="00322492" w:rsidP="00322492">
            <w:pPr>
              <w:rPr>
                <w:b/>
                <w:lang w:eastAsia="en-US"/>
              </w:rPr>
            </w:pPr>
            <w:r w:rsidRPr="007C0A51">
              <w:rPr>
                <w:b/>
                <w:lang w:eastAsia="en-US"/>
              </w:rPr>
              <w:t>Дескрипторы</w:t>
            </w:r>
          </w:p>
        </w:tc>
      </w:tr>
      <w:tr w:rsidR="00322492" w:rsidRPr="00322492" w14:paraId="1AC74D63" w14:textId="77777777" w:rsidTr="007C0A51">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0F35300" w14:textId="77777777" w:rsidR="00EC71BF" w:rsidRDefault="00EC71BF" w:rsidP="00EC71BF">
            <w:pPr>
              <w:rPr>
                <w:bCs/>
              </w:rPr>
            </w:pPr>
            <w:r w:rsidRPr="00E3132D">
              <w:rPr>
                <w:b/>
                <w:bCs/>
              </w:rPr>
              <w:t>ПК-</w:t>
            </w:r>
            <w:r>
              <w:rPr>
                <w:b/>
                <w:bCs/>
              </w:rPr>
              <w:t>5</w:t>
            </w:r>
            <w:r w:rsidRPr="00E3132D">
              <w:rPr>
                <w:b/>
                <w:bCs/>
              </w:rPr>
              <w:t xml:space="preserve">. </w:t>
            </w:r>
            <w:r w:rsidRPr="00236E35">
              <w:rPr>
                <w:bCs/>
              </w:rPr>
              <w:t xml:space="preserve">Способен оценивать </w:t>
            </w:r>
            <w:r w:rsidRPr="00C330A3">
              <w:rPr>
                <w:bCs/>
              </w:rPr>
              <w:t xml:space="preserve">воздействие микро- </w:t>
            </w:r>
            <w:proofErr w:type="gramStart"/>
            <w:r w:rsidRPr="00C330A3">
              <w:rPr>
                <w:bCs/>
              </w:rPr>
              <w:t>и</w:t>
            </w:r>
            <w:r>
              <w:rPr>
                <w:bCs/>
              </w:rPr>
              <w:t xml:space="preserve"> </w:t>
            </w:r>
            <w:r w:rsidRPr="00236E35">
              <w:rPr>
                <w:bCs/>
              </w:rPr>
              <w:t xml:space="preserve"> макроэкономической</w:t>
            </w:r>
            <w:proofErr w:type="gramEnd"/>
            <w:r w:rsidRPr="00236E35">
              <w:rPr>
                <w:bCs/>
              </w:rPr>
              <w:t xml:space="preserve"> среды на функционирование организаций, а также анализировать поведение потребителей экономических благ в кризисных ситуациях, планировать и проводить маркетинговые исследования в условиях неопределенности</w:t>
            </w:r>
            <w:r w:rsidRPr="00E3132D">
              <w:rPr>
                <w:bCs/>
              </w:rPr>
              <w:t>.</w:t>
            </w:r>
          </w:p>
          <w:p w14:paraId="11C3E425" w14:textId="77777777" w:rsidR="00322492" w:rsidRPr="00322492" w:rsidRDefault="00322492" w:rsidP="00322492">
            <w:pPr>
              <w:rPr>
                <w:lang w:eastAsia="en-US"/>
              </w:rPr>
            </w:pPr>
          </w:p>
        </w:tc>
        <w:tc>
          <w:tcPr>
            <w:tcW w:w="2410" w:type="dxa"/>
            <w:tcBorders>
              <w:top w:val="single" w:sz="8" w:space="0" w:color="000000"/>
              <w:left w:val="single" w:sz="8" w:space="0" w:color="000000"/>
              <w:bottom w:val="single" w:sz="8" w:space="0" w:color="000000"/>
              <w:right w:val="single" w:sz="8" w:space="0" w:color="000000"/>
            </w:tcBorders>
            <w:shd w:val="clear" w:color="auto" w:fill="auto"/>
          </w:tcPr>
          <w:p w14:paraId="23141B50" w14:textId="77777777" w:rsidR="002F4E44" w:rsidRPr="00C330A3" w:rsidRDefault="002F4E44" w:rsidP="002F4E44">
            <w:pPr>
              <w:jc w:val="both"/>
            </w:pPr>
            <w:r>
              <w:t xml:space="preserve">ПК-5. И-1. </w:t>
            </w:r>
            <w:r w:rsidRPr="00C330A3">
              <w:t xml:space="preserve">Применяет современные информационные технологии для решения управленческих задач при </w:t>
            </w:r>
            <w:r w:rsidRPr="00C330A3">
              <w:rPr>
                <w:bCs/>
              </w:rPr>
              <w:t>оценке воздействия микро- и макроэкономической среды на деятельность организаций</w:t>
            </w:r>
          </w:p>
          <w:p w14:paraId="5568900F" w14:textId="77777777" w:rsidR="00322492" w:rsidRDefault="00322492" w:rsidP="00322492">
            <w:pPr>
              <w:rPr>
                <w:lang w:eastAsia="en-US"/>
              </w:rPr>
            </w:pPr>
          </w:p>
          <w:p w14:paraId="276B764A" w14:textId="77777777" w:rsidR="002F4E44" w:rsidRDefault="002F4E44" w:rsidP="00322492">
            <w:pPr>
              <w:rPr>
                <w:lang w:eastAsia="en-US"/>
              </w:rPr>
            </w:pPr>
          </w:p>
          <w:p w14:paraId="60A5C727" w14:textId="77777777" w:rsidR="002F4E44" w:rsidRDefault="002F4E44" w:rsidP="00322492">
            <w:pPr>
              <w:rPr>
                <w:lang w:eastAsia="en-US"/>
              </w:rPr>
            </w:pPr>
          </w:p>
          <w:p w14:paraId="52D60DF1" w14:textId="77777777" w:rsidR="002F4E44" w:rsidRDefault="002F4E44" w:rsidP="00322492">
            <w:pPr>
              <w:rPr>
                <w:lang w:eastAsia="en-US"/>
              </w:rPr>
            </w:pPr>
          </w:p>
          <w:p w14:paraId="78E1AA2B" w14:textId="77777777" w:rsidR="002F4E44" w:rsidRDefault="002F4E44" w:rsidP="00322492">
            <w:pPr>
              <w:rPr>
                <w:lang w:eastAsia="en-US"/>
              </w:rPr>
            </w:pPr>
          </w:p>
          <w:p w14:paraId="044A28BD" w14:textId="77777777" w:rsidR="002F4E44" w:rsidRDefault="002F4E44" w:rsidP="00322492">
            <w:pPr>
              <w:rPr>
                <w:lang w:eastAsia="en-US"/>
              </w:rPr>
            </w:pPr>
          </w:p>
          <w:p w14:paraId="2C098A8A" w14:textId="77777777" w:rsidR="002F4E44" w:rsidRDefault="002F4E44" w:rsidP="00322492">
            <w:pPr>
              <w:rPr>
                <w:lang w:eastAsia="en-US"/>
              </w:rPr>
            </w:pPr>
          </w:p>
          <w:p w14:paraId="0514AC99" w14:textId="77777777" w:rsidR="002F4E44" w:rsidRDefault="002F4E44" w:rsidP="00322492">
            <w:pPr>
              <w:rPr>
                <w:lang w:eastAsia="en-US"/>
              </w:rPr>
            </w:pPr>
          </w:p>
          <w:p w14:paraId="052E229B" w14:textId="77777777" w:rsidR="002F4E44" w:rsidRDefault="002F4E44" w:rsidP="00322492">
            <w:pPr>
              <w:rPr>
                <w:lang w:eastAsia="en-US"/>
              </w:rPr>
            </w:pPr>
          </w:p>
          <w:p w14:paraId="55F2508D" w14:textId="77777777" w:rsidR="002F4E44" w:rsidRDefault="002F4E44" w:rsidP="00322492">
            <w:pPr>
              <w:rPr>
                <w:lang w:eastAsia="en-US"/>
              </w:rPr>
            </w:pPr>
          </w:p>
          <w:p w14:paraId="4C090C8F" w14:textId="77777777" w:rsidR="002F4E44" w:rsidRDefault="002F4E44" w:rsidP="00322492">
            <w:pPr>
              <w:rPr>
                <w:lang w:eastAsia="en-US"/>
              </w:rPr>
            </w:pPr>
          </w:p>
          <w:p w14:paraId="1233B3E7" w14:textId="77777777" w:rsidR="002F4E44" w:rsidRDefault="002F4E44" w:rsidP="00322492">
            <w:pPr>
              <w:rPr>
                <w:lang w:eastAsia="en-US"/>
              </w:rPr>
            </w:pPr>
          </w:p>
          <w:p w14:paraId="6489523F" w14:textId="77777777" w:rsidR="002F4E44" w:rsidRPr="00C330A3" w:rsidRDefault="002F4E44" w:rsidP="002F4E44">
            <w:pPr>
              <w:jc w:val="both"/>
              <w:rPr>
                <w:b/>
                <w:bCs/>
              </w:rPr>
            </w:pPr>
            <w:r w:rsidRPr="00C330A3">
              <w:t>ПК-5. И-2. Планирует и осуществляет маркетинговые исследования, оценивает результаты маркетинговых исследований и определяет качество входящей маркетинговой информации с целью выявления потребностей потребителей экономических благ.</w:t>
            </w:r>
          </w:p>
          <w:p w14:paraId="032536F9" w14:textId="77777777" w:rsidR="002F4E44" w:rsidRPr="007C0A51" w:rsidRDefault="002F4E44" w:rsidP="00322492">
            <w:pPr>
              <w:rPr>
                <w:lang w:eastAsia="en-US"/>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5BA9A24" w14:textId="77777777" w:rsidR="002F4E44" w:rsidRPr="002F4E44" w:rsidRDefault="002F4E44" w:rsidP="002F4E44">
            <w:pPr>
              <w:jc w:val="both"/>
              <w:rPr>
                <w:rFonts w:eastAsia="Calibri"/>
                <w:sz w:val="22"/>
                <w:szCs w:val="22"/>
              </w:rPr>
            </w:pPr>
            <w:r w:rsidRPr="002F4E44">
              <w:rPr>
                <w:b/>
                <w:sz w:val="22"/>
                <w:szCs w:val="22"/>
              </w:rPr>
              <w:t>Знание:</w:t>
            </w:r>
            <w:r w:rsidRPr="002F4E44">
              <w:rPr>
                <w:sz w:val="22"/>
                <w:szCs w:val="22"/>
              </w:rPr>
              <w:t xml:space="preserve"> </w:t>
            </w:r>
            <w:r w:rsidRPr="002F4E44">
              <w:rPr>
                <w:rFonts w:eastAsia="Calibri"/>
                <w:sz w:val="22"/>
                <w:szCs w:val="22"/>
              </w:rPr>
              <w:t>осуществления предпринимательской деятельности и выявлении новых рыночных возможностей;</w:t>
            </w:r>
            <w:r w:rsidRPr="002F4E44">
              <w:rPr>
                <w:sz w:val="22"/>
                <w:szCs w:val="22"/>
              </w:rPr>
              <w:t xml:space="preserve"> </w:t>
            </w:r>
            <w:r w:rsidRPr="002F4E44">
              <w:rPr>
                <w:rFonts w:eastAsia="Calibri"/>
                <w:sz w:val="22"/>
                <w:szCs w:val="22"/>
              </w:rPr>
              <w:t>методов выявления, оценки и анализа уровня рисков при осуществлении предпринимательской деятельности;</w:t>
            </w:r>
          </w:p>
          <w:p w14:paraId="22B82CF3" w14:textId="77777777" w:rsidR="002F4E44" w:rsidRPr="002F4E44" w:rsidRDefault="002F4E44" w:rsidP="002F4E44">
            <w:pPr>
              <w:jc w:val="both"/>
              <w:rPr>
                <w:rFonts w:eastAsia="Calibri"/>
                <w:sz w:val="22"/>
                <w:szCs w:val="22"/>
              </w:rPr>
            </w:pPr>
            <w:r w:rsidRPr="002F4E44">
              <w:rPr>
                <w:b/>
                <w:sz w:val="22"/>
                <w:szCs w:val="22"/>
              </w:rPr>
              <w:t xml:space="preserve">Умение: </w:t>
            </w:r>
            <w:r w:rsidRPr="002F4E44">
              <w:rPr>
                <w:rFonts w:eastAsia="Calibri"/>
                <w:sz w:val="22"/>
                <w:szCs w:val="22"/>
              </w:rPr>
              <w:t>использовать экономический инструментарий для анализа внешней и внутренней среды бизнеса (организации);</w:t>
            </w:r>
          </w:p>
          <w:p w14:paraId="0EA136E7" w14:textId="77777777" w:rsidR="002F4E44" w:rsidRPr="002F4E44" w:rsidRDefault="002F4E44" w:rsidP="002F4E44">
            <w:pPr>
              <w:jc w:val="both"/>
              <w:rPr>
                <w:rFonts w:eastAsia="Calibri"/>
                <w:sz w:val="22"/>
                <w:szCs w:val="22"/>
              </w:rPr>
            </w:pPr>
            <w:r w:rsidRPr="002F4E44">
              <w:rPr>
                <w:rFonts w:eastAsia="Calibri"/>
                <w:sz w:val="22"/>
                <w:szCs w:val="22"/>
              </w:rPr>
              <w:t>использовать математические и статистические методы расчета уровня рисков при осуществлении предпринимательской деятельности.</w:t>
            </w:r>
          </w:p>
          <w:p w14:paraId="59C4007A" w14:textId="77777777" w:rsidR="002F4E44" w:rsidRDefault="002F4E44" w:rsidP="002F4E44">
            <w:pPr>
              <w:jc w:val="both"/>
              <w:rPr>
                <w:rFonts w:eastAsia="Calibri"/>
                <w:sz w:val="22"/>
                <w:szCs w:val="22"/>
              </w:rPr>
            </w:pPr>
            <w:r w:rsidRPr="002F4E44">
              <w:rPr>
                <w:b/>
                <w:sz w:val="22"/>
                <w:szCs w:val="22"/>
              </w:rPr>
              <w:t>Навыки:</w:t>
            </w:r>
            <w:r w:rsidRPr="002F4E44">
              <w:rPr>
                <w:sz w:val="22"/>
                <w:szCs w:val="22"/>
              </w:rPr>
              <w:t xml:space="preserve"> </w:t>
            </w:r>
            <w:r w:rsidRPr="002F4E44">
              <w:rPr>
                <w:rFonts w:eastAsia="Calibri"/>
                <w:sz w:val="22"/>
                <w:szCs w:val="22"/>
              </w:rPr>
              <w:t xml:space="preserve">Применения современного </w:t>
            </w:r>
            <w:r w:rsidRPr="002F4E44">
              <w:rPr>
                <w:sz w:val="22"/>
                <w:szCs w:val="22"/>
              </w:rPr>
              <w:t>информационных технология</w:t>
            </w:r>
            <w:r w:rsidRPr="002F4E44">
              <w:rPr>
                <w:rFonts w:eastAsia="Calibri"/>
                <w:sz w:val="22"/>
                <w:szCs w:val="22"/>
              </w:rPr>
              <w:t xml:space="preserve"> для оценки уровня рисков в сложившихся социально-экономических условиях осуществления предпринимательской деятельности при выявлении новых рыночных возможностей и/или формировании новых бизнес-моделей;</w:t>
            </w:r>
          </w:p>
          <w:p w14:paraId="4F5329E0" w14:textId="77777777" w:rsidR="002F4E44" w:rsidRDefault="002F4E44" w:rsidP="002F4E44">
            <w:pPr>
              <w:jc w:val="both"/>
              <w:rPr>
                <w:rFonts w:eastAsia="Calibri"/>
                <w:sz w:val="22"/>
                <w:szCs w:val="22"/>
              </w:rPr>
            </w:pPr>
          </w:p>
          <w:p w14:paraId="447A633F" w14:textId="77777777" w:rsidR="002F4E44" w:rsidRPr="002F4E44" w:rsidRDefault="002F4E44" w:rsidP="002F4E44">
            <w:pPr>
              <w:jc w:val="both"/>
              <w:rPr>
                <w:rFonts w:eastAsia="Calibri"/>
                <w:sz w:val="22"/>
                <w:szCs w:val="22"/>
              </w:rPr>
            </w:pPr>
          </w:p>
          <w:p w14:paraId="263E3ECE" w14:textId="77777777" w:rsidR="002F4E44" w:rsidRPr="00D3616C" w:rsidRDefault="002F4E44" w:rsidP="002F4E44">
            <w:pPr>
              <w:shd w:val="clear" w:color="auto" w:fill="FFFFFF"/>
              <w:rPr>
                <w:rFonts w:eastAsia="Courier New"/>
                <w:sz w:val="22"/>
                <w:szCs w:val="22"/>
                <w:lang w:eastAsia="en-US"/>
              </w:rPr>
            </w:pPr>
            <w:r w:rsidRPr="002F4E44">
              <w:rPr>
                <w:rFonts w:eastAsia="Courier New"/>
                <w:b/>
                <w:sz w:val="22"/>
                <w:szCs w:val="22"/>
              </w:rPr>
              <w:t>З</w:t>
            </w:r>
            <w:r w:rsidRPr="002F4E44">
              <w:rPr>
                <w:rFonts w:eastAsia="Courier New"/>
                <w:b/>
                <w:sz w:val="22"/>
                <w:szCs w:val="22"/>
                <w:lang w:eastAsia="en-US"/>
              </w:rPr>
              <w:t>нание:</w:t>
            </w:r>
            <w:r w:rsidRPr="002F4E44">
              <w:rPr>
                <w:rFonts w:eastAsia="Courier New"/>
                <w:sz w:val="22"/>
                <w:szCs w:val="22"/>
                <w:lang w:eastAsia="en-US"/>
              </w:rPr>
              <w:t xml:space="preserve"> </w:t>
            </w:r>
            <w:r w:rsidRPr="00D3616C">
              <w:rPr>
                <w:rFonts w:eastAsia="Courier New"/>
                <w:sz w:val="22"/>
                <w:szCs w:val="22"/>
                <w:lang w:eastAsia="en-US"/>
              </w:rPr>
              <w:t>теоретические</w:t>
            </w:r>
            <w:r w:rsidRPr="002F4E44">
              <w:rPr>
                <w:rFonts w:eastAsia="Courier New"/>
                <w:sz w:val="22"/>
                <w:szCs w:val="22"/>
                <w:lang w:eastAsia="en-US"/>
              </w:rPr>
              <w:t xml:space="preserve"> </w:t>
            </w:r>
            <w:r w:rsidRPr="00D3616C">
              <w:rPr>
                <w:rFonts w:eastAsia="Courier New"/>
                <w:sz w:val="22"/>
                <w:szCs w:val="22"/>
                <w:lang w:eastAsia="en-US"/>
              </w:rPr>
              <w:t>и</w:t>
            </w:r>
            <w:r w:rsidRPr="002F4E44">
              <w:rPr>
                <w:rFonts w:eastAsia="Courier New"/>
                <w:sz w:val="22"/>
                <w:szCs w:val="22"/>
                <w:lang w:eastAsia="en-US"/>
              </w:rPr>
              <w:t xml:space="preserve"> м</w:t>
            </w:r>
            <w:r w:rsidRPr="00D3616C">
              <w:rPr>
                <w:rFonts w:eastAsia="Courier New"/>
                <w:sz w:val="22"/>
                <w:szCs w:val="22"/>
                <w:lang w:eastAsia="en-US"/>
              </w:rPr>
              <w:t>етодологические</w:t>
            </w:r>
            <w:r w:rsidRPr="002F4E44">
              <w:rPr>
                <w:rFonts w:eastAsia="Courier New"/>
                <w:sz w:val="22"/>
                <w:szCs w:val="22"/>
                <w:lang w:eastAsia="en-US"/>
              </w:rPr>
              <w:t xml:space="preserve"> </w:t>
            </w:r>
            <w:r w:rsidRPr="00D3616C">
              <w:rPr>
                <w:rFonts w:eastAsia="Courier New"/>
                <w:sz w:val="22"/>
                <w:szCs w:val="22"/>
                <w:lang w:eastAsia="en-US"/>
              </w:rPr>
              <w:t>основы</w:t>
            </w:r>
            <w:r w:rsidRPr="002F4E44">
              <w:rPr>
                <w:rFonts w:eastAsia="Courier New"/>
                <w:sz w:val="22"/>
                <w:szCs w:val="22"/>
                <w:lang w:eastAsia="en-US"/>
              </w:rPr>
              <w:t xml:space="preserve"> </w:t>
            </w:r>
            <w:r w:rsidRPr="00D3616C">
              <w:rPr>
                <w:rFonts w:eastAsia="Courier New"/>
                <w:sz w:val="22"/>
                <w:szCs w:val="22"/>
                <w:lang w:eastAsia="en-US"/>
              </w:rPr>
              <w:t>управления</w:t>
            </w:r>
            <w:r w:rsidRPr="002F4E44">
              <w:rPr>
                <w:rFonts w:eastAsia="Courier New"/>
                <w:sz w:val="22"/>
                <w:szCs w:val="22"/>
                <w:lang w:eastAsia="en-US"/>
              </w:rPr>
              <w:t xml:space="preserve"> </w:t>
            </w:r>
            <w:r w:rsidRPr="00D3616C">
              <w:rPr>
                <w:rFonts w:eastAsia="Courier New"/>
                <w:sz w:val="22"/>
                <w:szCs w:val="22"/>
                <w:lang w:eastAsia="en-US"/>
              </w:rPr>
              <w:t>рисками;</w:t>
            </w:r>
            <w:r w:rsidRPr="002F4E44">
              <w:rPr>
                <w:rFonts w:eastAsia="Courier New"/>
                <w:sz w:val="22"/>
                <w:szCs w:val="22"/>
                <w:lang w:eastAsia="en-US"/>
              </w:rPr>
              <w:t xml:space="preserve"> </w:t>
            </w:r>
            <w:r w:rsidRPr="00D3616C">
              <w:rPr>
                <w:rFonts w:eastAsia="Courier New"/>
                <w:sz w:val="22"/>
                <w:szCs w:val="22"/>
                <w:lang w:eastAsia="en-US"/>
              </w:rPr>
              <w:t>механизм функционирования подсистемы риск-менеджмента</w:t>
            </w:r>
            <w:r w:rsidRPr="002F4E44">
              <w:rPr>
                <w:rFonts w:eastAsia="Courier New"/>
                <w:sz w:val="22"/>
                <w:szCs w:val="22"/>
                <w:lang w:eastAsia="en-US"/>
              </w:rPr>
              <w:t xml:space="preserve"> </w:t>
            </w:r>
            <w:r w:rsidRPr="00D3616C">
              <w:rPr>
                <w:rFonts w:eastAsia="Courier New"/>
                <w:sz w:val="22"/>
                <w:szCs w:val="22"/>
                <w:lang w:eastAsia="en-US"/>
              </w:rPr>
              <w:t>в системе управления</w:t>
            </w:r>
          </w:p>
          <w:p w14:paraId="3CFC3349" w14:textId="77777777" w:rsidR="002F4E44" w:rsidRPr="00D3616C" w:rsidRDefault="002F4E44" w:rsidP="002F4E44">
            <w:pPr>
              <w:shd w:val="clear" w:color="auto" w:fill="FFFFFF"/>
              <w:rPr>
                <w:rFonts w:eastAsia="Courier New"/>
                <w:sz w:val="22"/>
                <w:szCs w:val="22"/>
                <w:lang w:eastAsia="en-US"/>
              </w:rPr>
            </w:pPr>
            <w:r w:rsidRPr="002F4E44">
              <w:rPr>
                <w:rFonts w:eastAsia="Courier New"/>
                <w:b/>
                <w:sz w:val="22"/>
                <w:szCs w:val="22"/>
              </w:rPr>
              <w:t>Умение</w:t>
            </w:r>
            <w:r w:rsidRPr="002F4E44">
              <w:rPr>
                <w:rFonts w:eastAsia="Courier New"/>
                <w:sz w:val="22"/>
                <w:szCs w:val="22"/>
              </w:rPr>
              <w:t xml:space="preserve">: </w:t>
            </w:r>
            <w:r w:rsidRPr="002F4E44">
              <w:rPr>
                <w:rFonts w:eastAsia="Courier New"/>
                <w:sz w:val="22"/>
                <w:szCs w:val="22"/>
                <w:lang w:eastAsia="en-US"/>
              </w:rPr>
              <w:t xml:space="preserve">анализировать теоретические и методологические </w:t>
            </w:r>
            <w:r w:rsidRPr="00D3616C">
              <w:rPr>
                <w:rFonts w:eastAsia="Courier New"/>
                <w:sz w:val="22"/>
                <w:szCs w:val="22"/>
                <w:lang w:eastAsia="en-US"/>
              </w:rPr>
              <w:t>основы управления рисками;</w:t>
            </w:r>
          </w:p>
          <w:p w14:paraId="3248582E" w14:textId="77777777" w:rsidR="002F4E44" w:rsidRPr="00D3616C" w:rsidRDefault="002F4E44" w:rsidP="002F4E44">
            <w:pPr>
              <w:shd w:val="clear" w:color="auto" w:fill="FFFFFF"/>
              <w:rPr>
                <w:rFonts w:eastAsia="Courier New"/>
                <w:sz w:val="22"/>
                <w:szCs w:val="22"/>
                <w:lang w:eastAsia="en-US"/>
              </w:rPr>
            </w:pPr>
            <w:r w:rsidRPr="002F4E44">
              <w:rPr>
                <w:rFonts w:eastAsia="Courier New"/>
                <w:b/>
                <w:sz w:val="22"/>
                <w:szCs w:val="22"/>
              </w:rPr>
              <w:t>Навыки:</w:t>
            </w:r>
            <w:r w:rsidRPr="002F4E44">
              <w:rPr>
                <w:rFonts w:eastAsia="Courier New"/>
                <w:sz w:val="22"/>
                <w:szCs w:val="22"/>
              </w:rPr>
              <w:t xml:space="preserve"> </w:t>
            </w:r>
            <w:r w:rsidRPr="002F4E44">
              <w:rPr>
                <w:rFonts w:eastAsia="Courier New"/>
                <w:sz w:val="22"/>
                <w:szCs w:val="22"/>
                <w:lang w:eastAsia="en-US"/>
              </w:rPr>
              <w:t xml:space="preserve">способностью анализировать теоретические и </w:t>
            </w:r>
            <w:r w:rsidRPr="00D3616C">
              <w:rPr>
                <w:rFonts w:eastAsia="Courier New"/>
                <w:sz w:val="22"/>
                <w:szCs w:val="22"/>
                <w:lang w:eastAsia="en-US"/>
              </w:rPr>
              <w:t>методологические основы управления рисками;</w:t>
            </w:r>
          </w:p>
          <w:p w14:paraId="1C6B9C54" w14:textId="77777777" w:rsidR="002F4E44" w:rsidRPr="002F4E44" w:rsidRDefault="002F4E44" w:rsidP="002F4E44">
            <w:pPr>
              <w:jc w:val="both"/>
              <w:rPr>
                <w:rFonts w:eastAsia="Calibri"/>
                <w:sz w:val="22"/>
                <w:szCs w:val="22"/>
              </w:rPr>
            </w:pPr>
            <w:r w:rsidRPr="002F4E44">
              <w:rPr>
                <w:b/>
                <w:sz w:val="22"/>
                <w:szCs w:val="22"/>
              </w:rPr>
              <w:t>Знание:</w:t>
            </w:r>
            <w:r w:rsidRPr="002F4E44">
              <w:rPr>
                <w:sz w:val="22"/>
                <w:szCs w:val="22"/>
              </w:rPr>
              <w:t xml:space="preserve"> </w:t>
            </w:r>
            <w:r w:rsidRPr="002F4E44">
              <w:rPr>
                <w:rFonts w:eastAsia="Calibri"/>
                <w:sz w:val="22"/>
                <w:szCs w:val="22"/>
              </w:rPr>
              <w:t>осуществления предпринимательской деятельности и выявлении новых рыночных возможностей;</w:t>
            </w:r>
            <w:r w:rsidRPr="002F4E44">
              <w:rPr>
                <w:sz w:val="22"/>
                <w:szCs w:val="22"/>
              </w:rPr>
              <w:t xml:space="preserve"> </w:t>
            </w:r>
            <w:r w:rsidRPr="002F4E44">
              <w:rPr>
                <w:rFonts w:eastAsia="Calibri"/>
                <w:sz w:val="22"/>
                <w:szCs w:val="22"/>
              </w:rPr>
              <w:t>методов выявления, оценки и анализа уровня рисков при осуществлении предпринимательской деятельности;</w:t>
            </w:r>
          </w:p>
          <w:p w14:paraId="6758FE28" w14:textId="77777777" w:rsidR="00322492" w:rsidRDefault="00322492" w:rsidP="00322492">
            <w:pPr>
              <w:rPr>
                <w:lang w:eastAsia="en-US"/>
              </w:rPr>
            </w:pPr>
          </w:p>
          <w:p w14:paraId="5C1B34D9" w14:textId="77777777" w:rsidR="002F4E44" w:rsidRPr="007C0A51" w:rsidRDefault="002F4E44" w:rsidP="00322492">
            <w:pPr>
              <w:rPr>
                <w:lang w:eastAsia="en-US"/>
              </w:rPr>
            </w:pPr>
          </w:p>
        </w:tc>
      </w:tr>
      <w:tr w:rsidR="00EC71BF" w:rsidRPr="00322492" w14:paraId="599D5185" w14:textId="77777777" w:rsidTr="00F77FE6">
        <w:trPr>
          <w:trHeight w:val="789"/>
        </w:trPr>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AF09FA9" w14:textId="77777777" w:rsidR="00EC71BF" w:rsidRPr="00EC71BF" w:rsidRDefault="00EC71BF" w:rsidP="00EC71BF">
            <w:pPr>
              <w:jc w:val="both"/>
              <w:rPr>
                <w:bCs/>
              </w:rPr>
            </w:pPr>
            <w:r w:rsidRPr="00EC71BF">
              <w:rPr>
                <w:b/>
                <w:bCs/>
              </w:rPr>
              <w:lastRenderedPageBreak/>
              <w:t xml:space="preserve">ПК-6. </w:t>
            </w:r>
            <w:r w:rsidRPr="00EC71BF">
              <w:rPr>
                <w:bCs/>
              </w:rPr>
              <w:t xml:space="preserve">Способен документировать процесс управления рисками и корректировать реестр рисков в рамках отдельных бизнес-процессов и функциональных направлений. </w:t>
            </w:r>
          </w:p>
          <w:p w14:paraId="2C2A0849" w14:textId="77777777" w:rsidR="00EC71BF" w:rsidRPr="00EC71BF" w:rsidRDefault="00EC71BF" w:rsidP="00322492">
            <w:pPr>
              <w:rPr>
                <w:lang w:eastAsia="en-US"/>
              </w:rPr>
            </w:pPr>
          </w:p>
        </w:tc>
        <w:tc>
          <w:tcPr>
            <w:tcW w:w="2410" w:type="dxa"/>
            <w:tcBorders>
              <w:top w:val="single" w:sz="8" w:space="0" w:color="000000"/>
              <w:left w:val="single" w:sz="8" w:space="0" w:color="000000"/>
              <w:bottom w:val="single" w:sz="8" w:space="0" w:color="000000"/>
              <w:right w:val="single" w:sz="8" w:space="0" w:color="000000"/>
            </w:tcBorders>
          </w:tcPr>
          <w:p w14:paraId="638CB5F4" w14:textId="77777777" w:rsidR="00EC71BF" w:rsidRPr="00EC71BF" w:rsidRDefault="00EC71BF" w:rsidP="00EC71BF">
            <w:pPr>
              <w:jc w:val="both"/>
            </w:pPr>
            <w:r w:rsidRPr="00EC71BF">
              <w:t>ПК-</w:t>
            </w:r>
            <w:proofErr w:type="gramStart"/>
            <w:r w:rsidRPr="00EC71BF">
              <w:t>6.И</w:t>
            </w:r>
            <w:proofErr w:type="gramEnd"/>
            <w:r w:rsidRPr="00EC71BF">
              <w:t xml:space="preserve">-1 Способен выявлять, документировать,  прогнозировать и оценивать  различные виды рисков и их потенциальные последствия для организации </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82D3EE3" w14:textId="77777777" w:rsidR="00EC71BF" w:rsidRPr="00EC71BF" w:rsidRDefault="00EC71BF" w:rsidP="00EC71BF">
            <w:pPr>
              <w:jc w:val="both"/>
              <w:rPr>
                <w:rFonts w:eastAsia="Courier New"/>
              </w:rPr>
            </w:pPr>
            <w:r w:rsidRPr="00EC71BF">
              <w:rPr>
                <w:b/>
              </w:rPr>
              <w:t xml:space="preserve">Знания: </w:t>
            </w:r>
            <w:r w:rsidRPr="00EC71BF">
              <w:rPr>
                <w:rFonts w:eastAsia="Courier New"/>
              </w:rPr>
              <w:t>локальных нормативных актов по управлению рисками в организации, принципов построения реестра рисков, карты рисков, планы мероприятий и контрольные процедуры по рискам, возможности информации, содержащейся в отчетности предприятий различных форм собственности при принятии управленческих решений в рисковой ситуации</w:t>
            </w:r>
          </w:p>
          <w:p w14:paraId="6AD25DDC" w14:textId="77777777" w:rsidR="00EC71BF" w:rsidRPr="00EC71BF" w:rsidRDefault="00EC71BF" w:rsidP="00EC71BF">
            <w:pPr>
              <w:jc w:val="both"/>
            </w:pPr>
            <w:r w:rsidRPr="00EC71BF">
              <w:rPr>
                <w:b/>
              </w:rPr>
              <w:t xml:space="preserve">Умения: </w:t>
            </w:r>
            <w:r w:rsidRPr="00EC71BF">
              <w:t xml:space="preserve">анализировать и классифицировать большой </w:t>
            </w:r>
            <w:proofErr w:type="spellStart"/>
            <w:r w:rsidRPr="00EC71BF">
              <w:t>оббьем</w:t>
            </w:r>
            <w:proofErr w:type="spellEnd"/>
            <w:r w:rsidRPr="00EC71BF">
              <w:t xml:space="preserve"> информации, использовать программное обеспечение для работы с информацией (текстовые, графические, табличные и аналитические приложения, приложения для визуального представления данных) на уровне опытного пользователя, использовать </w:t>
            </w:r>
            <w:proofErr w:type="spellStart"/>
            <w:r w:rsidRPr="00EC71BF">
              <w:t>принцыпы</w:t>
            </w:r>
            <w:proofErr w:type="spellEnd"/>
            <w:r w:rsidRPr="00EC71BF">
              <w:t xml:space="preserve"> построения карты рисков и реестра рисков, составлять отчеты и систематизировать информацию</w:t>
            </w:r>
          </w:p>
          <w:p w14:paraId="2367A122" w14:textId="77777777" w:rsidR="00EC71BF" w:rsidRPr="00EC71BF" w:rsidRDefault="00EC71BF" w:rsidP="00EC71BF">
            <w:pPr>
              <w:jc w:val="both"/>
            </w:pPr>
            <w:r w:rsidRPr="00EC71BF">
              <w:rPr>
                <w:rFonts w:eastAsia="Times New Roman"/>
                <w:b/>
              </w:rPr>
              <w:t>Навыки:</w:t>
            </w:r>
            <w:r w:rsidRPr="00EC71BF">
              <w:t xml:space="preserve"> сбор, систематизация, анализ информации о реализовавшихся рисках (статистика реализовавшихся событий), консолидации информации по всем рискам в зоне своей ответственности в единый реестр и корректировка реестра в процессе их изменений, идентификация и регистрация проблем, касающихся управления рисками,</w:t>
            </w:r>
            <w:r w:rsidRPr="00EC71BF">
              <w:rPr>
                <w:rFonts w:eastAsia="Times New Roman"/>
                <w:color w:val="000000"/>
              </w:rPr>
              <w:t xml:space="preserve"> </w:t>
            </w:r>
            <w:r w:rsidRPr="00EC71BF">
              <w:t xml:space="preserve">использования различных методов количественной и качественной оценки рисков финансово-хозяйственной деятельности предприятия с целью их нивелирования или устранения последствий </w:t>
            </w:r>
          </w:p>
        </w:tc>
      </w:tr>
      <w:tr w:rsidR="00EC71BF" w:rsidRPr="00322492" w14:paraId="6EF8C2BF" w14:textId="77777777" w:rsidTr="00F77FE6">
        <w:trPr>
          <w:trHeight w:val="789"/>
        </w:trPr>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34D2FB1" w14:textId="77777777" w:rsidR="00EC71BF" w:rsidRPr="00EC71BF" w:rsidRDefault="00EC71BF" w:rsidP="00EC71BF">
            <w:pPr>
              <w:jc w:val="both"/>
              <w:rPr>
                <w:bCs/>
              </w:rPr>
            </w:pPr>
            <w:r w:rsidRPr="00EC71BF">
              <w:rPr>
                <w:b/>
                <w:bCs/>
              </w:rPr>
              <w:t xml:space="preserve">ПК-7. </w:t>
            </w:r>
            <w:r w:rsidRPr="00EC71BF">
              <w:rPr>
                <w:bCs/>
              </w:rPr>
              <w:t xml:space="preserve">Выработка мероприятий по воздействию на риск в разрезе отдельных видов и их экономическая оценка. </w:t>
            </w:r>
          </w:p>
          <w:p w14:paraId="432B3AA5" w14:textId="77777777" w:rsidR="00EC71BF" w:rsidRPr="00EC71BF" w:rsidRDefault="00EC71BF" w:rsidP="00322492">
            <w:pPr>
              <w:rPr>
                <w:lang w:eastAsia="en-US"/>
              </w:rPr>
            </w:pPr>
          </w:p>
        </w:tc>
        <w:tc>
          <w:tcPr>
            <w:tcW w:w="2410" w:type="dxa"/>
            <w:tcBorders>
              <w:top w:val="single" w:sz="8" w:space="0" w:color="000000"/>
              <w:left w:val="single" w:sz="8" w:space="0" w:color="000000"/>
              <w:bottom w:val="single" w:sz="8" w:space="0" w:color="000000"/>
              <w:right w:val="single" w:sz="8" w:space="0" w:color="000000"/>
            </w:tcBorders>
          </w:tcPr>
          <w:p w14:paraId="6C759F43" w14:textId="77777777" w:rsidR="00EC71BF" w:rsidRPr="00EC71BF" w:rsidRDefault="00EC71BF" w:rsidP="00EC71BF">
            <w:pPr>
              <w:jc w:val="both"/>
            </w:pPr>
            <w:r w:rsidRPr="00EC71BF">
              <w:t>ПК-</w:t>
            </w:r>
            <w:proofErr w:type="gramStart"/>
            <w:r w:rsidRPr="00EC71BF">
              <w:t>7.И</w:t>
            </w:r>
            <w:proofErr w:type="gramEnd"/>
            <w:r w:rsidRPr="00EC71BF">
              <w:t xml:space="preserve">-1 </w:t>
            </w:r>
            <w:r w:rsidRPr="00EC71BF">
              <w:rPr>
                <w:rFonts w:eastAsia="Courier New"/>
              </w:rPr>
              <w:t>Способен разрабатывать мероприятия по управлению рисками совместно с ответственными за риск сотрудниками организации</w:t>
            </w:r>
          </w:p>
          <w:p w14:paraId="776BBD94" w14:textId="77777777" w:rsidR="00EC71BF" w:rsidRPr="00EC71BF" w:rsidRDefault="00EC71BF" w:rsidP="00EC71BF">
            <w:pPr>
              <w:jc w:val="both"/>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B54DADC" w14:textId="77777777" w:rsidR="00EC71BF" w:rsidRPr="00EC71BF" w:rsidRDefault="00EC71BF" w:rsidP="00EC71BF">
            <w:pPr>
              <w:jc w:val="both"/>
              <w:rPr>
                <w:rFonts w:eastAsia="Courier New"/>
              </w:rPr>
            </w:pPr>
            <w:r w:rsidRPr="00EC71BF">
              <w:rPr>
                <w:b/>
              </w:rPr>
              <w:lastRenderedPageBreak/>
              <w:t xml:space="preserve">Знания: </w:t>
            </w:r>
            <w:r w:rsidRPr="00EC71BF">
              <w:rPr>
                <w:rFonts w:eastAsia="Courier New"/>
              </w:rPr>
              <w:t xml:space="preserve">законодательства Российской Федерации и отраслевых стандартов по управлению рисками, базовых положений международных стандартов по риск-менеджменту и смежным вопросам. Методов, техник и технологий управления </w:t>
            </w:r>
            <w:r w:rsidRPr="00EC71BF">
              <w:rPr>
                <w:rFonts w:eastAsia="Courier New"/>
              </w:rPr>
              <w:lastRenderedPageBreak/>
              <w:t>различными видами риска, планов мероприятий и контрольных процедур по управлению рисками.</w:t>
            </w:r>
          </w:p>
          <w:p w14:paraId="015D331F" w14:textId="77777777" w:rsidR="00EC71BF" w:rsidRPr="00EC71BF" w:rsidRDefault="00EC71BF" w:rsidP="00EC71BF">
            <w:pPr>
              <w:jc w:val="both"/>
            </w:pPr>
            <w:r w:rsidRPr="00EC71BF">
              <w:rPr>
                <w:b/>
              </w:rPr>
              <w:t xml:space="preserve">Умения: </w:t>
            </w:r>
            <w:r w:rsidRPr="00EC71BF">
              <w:t>использовать программное обеспечение для работы с информацией (текстовые, графические, табличные и аналитические приложения, приложения для визуального представления данных) на уровне опытного пользователя, отбирать подходящие методы воздействия на отдельные виды рисков, составлять отчеты и систематизировать информацию</w:t>
            </w:r>
          </w:p>
          <w:p w14:paraId="6F7ECFDA" w14:textId="77777777" w:rsidR="00EC71BF" w:rsidRPr="00EC71BF" w:rsidRDefault="00EC71BF" w:rsidP="00EC71BF">
            <w:pPr>
              <w:jc w:val="both"/>
            </w:pPr>
            <w:r w:rsidRPr="00EC71BF">
              <w:rPr>
                <w:rFonts w:eastAsia="Times New Roman"/>
                <w:b/>
              </w:rPr>
              <w:t>Навыки:</w:t>
            </w:r>
            <w:r w:rsidRPr="00EC71BF">
              <w:t xml:space="preserve"> контроля мероприятий по воздействию на риски </w:t>
            </w:r>
            <w:proofErr w:type="gramStart"/>
            <w:r w:rsidRPr="00EC71BF">
              <w:t>организации,  выявления</w:t>
            </w:r>
            <w:proofErr w:type="gramEnd"/>
            <w:r w:rsidRPr="00EC71BF">
              <w:t xml:space="preserve"> и предупреждения несоответствие объекта контроля установленным требованиям, эффективного и оперативного реагирование на  изменения факторов риска. Систематизации и накопления информации о потенциальных и реализовавшихся рисках </w:t>
            </w:r>
          </w:p>
        </w:tc>
      </w:tr>
      <w:tr w:rsidR="00EC71BF" w:rsidRPr="00322492" w14:paraId="75B1AAEA" w14:textId="77777777" w:rsidTr="00F77FE6">
        <w:trPr>
          <w:trHeight w:val="789"/>
        </w:trPr>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8541BFC" w14:textId="77777777" w:rsidR="00EC71BF" w:rsidRPr="00EC71BF" w:rsidRDefault="00EC71BF" w:rsidP="00EC71BF">
            <w:pPr>
              <w:jc w:val="both"/>
              <w:rPr>
                <w:bCs/>
              </w:rPr>
            </w:pPr>
            <w:r w:rsidRPr="00EC71BF">
              <w:rPr>
                <w:b/>
                <w:bCs/>
              </w:rPr>
              <w:lastRenderedPageBreak/>
              <w:t xml:space="preserve">ПК-8. </w:t>
            </w:r>
            <w:r w:rsidRPr="00EC71BF">
              <w:rPr>
                <w:bCs/>
              </w:rPr>
              <w:t xml:space="preserve">Оказание методической помощи и поддержка процесса управления рисками для ответственных за риск сотрудников организации. </w:t>
            </w:r>
          </w:p>
          <w:p w14:paraId="2DC28377" w14:textId="77777777" w:rsidR="00EC71BF" w:rsidRPr="00EC71BF" w:rsidRDefault="00EC71BF" w:rsidP="00322492">
            <w:pPr>
              <w:rPr>
                <w:lang w:eastAsia="en-US"/>
              </w:rPr>
            </w:pPr>
          </w:p>
        </w:tc>
        <w:tc>
          <w:tcPr>
            <w:tcW w:w="2410" w:type="dxa"/>
            <w:tcBorders>
              <w:top w:val="single" w:sz="8" w:space="0" w:color="000000"/>
              <w:left w:val="single" w:sz="8" w:space="0" w:color="000000"/>
              <w:bottom w:val="single" w:sz="8" w:space="0" w:color="000000"/>
              <w:right w:val="single" w:sz="8" w:space="0" w:color="000000"/>
            </w:tcBorders>
          </w:tcPr>
          <w:p w14:paraId="1A3A3BCF" w14:textId="77777777" w:rsidR="00EC71BF" w:rsidRPr="00EC71BF" w:rsidRDefault="00EC71BF" w:rsidP="00EC71BF">
            <w:pPr>
              <w:jc w:val="both"/>
            </w:pPr>
            <w:r w:rsidRPr="00EC71BF">
              <w:t>ПК-</w:t>
            </w:r>
            <w:proofErr w:type="gramStart"/>
            <w:r w:rsidRPr="00EC71BF">
              <w:t>8.И</w:t>
            </w:r>
            <w:proofErr w:type="gramEnd"/>
            <w:r w:rsidRPr="00EC71BF">
              <w:t>-1 Способен выявлять, анализировать и оценивает различные виды рисков и их потенциальные последствия для организации</w:t>
            </w:r>
          </w:p>
          <w:p w14:paraId="471523EE" w14:textId="77777777" w:rsidR="00EC71BF" w:rsidRPr="00EC71BF" w:rsidRDefault="00EC71BF" w:rsidP="00EC71BF">
            <w:pPr>
              <w:jc w:val="both"/>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1102FFD" w14:textId="77777777" w:rsidR="00EC71BF" w:rsidRPr="00EC71BF" w:rsidRDefault="00EC71BF" w:rsidP="00EC71BF">
            <w:pPr>
              <w:jc w:val="both"/>
              <w:rPr>
                <w:rFonts w:eastAsia="Times New Roman"/>
                <w:color w:val="000000"/>
              </w:rPr>
            </w:pPr>
            <w:r w:rsidRPr="00EC71BF">
              <w:rPr>
                <w:b/>
              </w:rPr>
              <w:t xml:space="preserve">Знания: </w:t>
            </w:r>
            <w:r w:rsidRPr="00EC71BF">
              <w:rPr>
                <w:rFonts w:eastAsia="Courier New"/>
              </w:rPr>
              <w:t xml:space="preserve">законодательства Российской Федерации и отраслевых стандартов по управлению рисками; результатов современных исследований по проблемам управления рисками в России и мире; элементов методологии управления рисками; </w:t>
            </w:r>
            <w:r w:rsidRPr="00EC71BF">
              <w:t>основные виды рисков, методы их оценки; возможности и условия для применения и выбора методов минимизации рисков</w:t>
            </w:r>
            <w:r w:rsidRPr="00EC71BF">
              <w:rPr>
                <w:color w:val="000000"/>
              </w:rPr>
              <w:t>; нормы этики организации</w:t>
            </w:r>
          </w:p>
          <w:p w14:paraId="350DBE2C" w14:textId="77777777" w:rsidR="00EC71BF" w:rsidRPr="00EC71BF" w:rsidRDefault="00EC71BF" w:rsidP="00EC71BF">
            <w:pPr>
              <w:jc w:val="both"/>
            </w:pPr>
            <w:r w:rsidRPr="00EC71BF">
              <w:rPr>
                <w:b/>
              </w:rPr>
              <w:t>Умения:</w:t>
            </w:r>
            <w:r w:rsidRPr="00EC71BF">
              <w:t xml:space="preserve"> контролировать меры воздействия на риск; систематизировать большие объемы информации; проводить интервью с ответственными за риск работниками; </w:t>
            </w:r>
            <w:r w:rsidRPr="00EC71BF">
              <w:rPr>
                <w:rFonts w:eastAsia="Times New Roman"/>
                <w:color w:val="000000"/>
              </w:rPr>
              <w:t>использовать методы снижения рисков для управления предприятиями и организациями</w:t>
            </w:r>
          </w:p>
          <w:p w14:paraId="6B457FD7" w14:textId="77777777" w:rsidR="00EC71BF" w:rsidRPr="00EC71BF" w:rsidRDefault="00EC71BF" w:rsidP="00EC71BF">
            <w:pPr>
              <w:jc w:val="both"/>
            </w:pPr>
            <w:r w:rsidRPr="00EC71BF">
              <w:rPr>
                <w:rFonts w:eastAsia="Times New Roman"/>
                <w:b/>
              </w:rPr>
              <w:t>Навыки:</w:t>
            </w:r>
            <w:r w:rsidRPr="00EC71BF">
              <w:t xml:space="preserve"> оказания помощи сотрудникам в выявлении и оценке новых рисков; </w:t>
            </w:r>
          </w:p>
          <w:p w14:paraId="64463D7C" w14:textId="77777777" w:rsidR="00EC71BF" w:rsidRPr="00EC71BF" w:rsidRDefault="00EC71BF" w:rsidP="00EC71BF">
            <w:pPr>
              <w:jc w:val="both"/>
            </w:pPr>
            <w:r w:rsidRPr="00EC71BF">
              <w:rPr>
                <w:rFonts w:eastAsia="Courier New"/>
              </w:rPr>
              <w:t>использования различных методов количественной и</w:t>
            </w:r>
            <w:r w:rsidRPr="00EC71BF">
              <w:rPr>
                <w:rFonts w:eastAsia="Courier New"/>
              </w:rPr>
              <w:br/>
            </w:r>
            <w:r w:rsidRPr="00EC71BF">
              <w:rPr>
                <w:rFonts w:eastAsia="Courier New"/>
              </w:rPr>
              <w:lastRenderedPageBreak/>
              <w:t>качественной оценки рисков финансово-хозяйственной деятельности</w:t>
            </w:r>
            <w:r w:rsidRPr="00EC71BF">
              <w:rPr>
                <w:rFonts w:eastAsia="Courier New"/>
              </w:rPr>
              <w:br/>
              <w:t>предприятия с целью их нивелирования или устранения последствий;  разработки программы управления рисками финансово-хозяйственной деятельности предприятия и оценки ее эффективности</w:t>
            </w:r>
            <w:r w:rsidRPr="00EC71BF">
              <w:t xml:space="preserve"> </w:t>
            </w:r>
          </w:p>
        </w:tc>
      </w:tr>
    </w:tbl>
    <w:p w14:paraId="3BF6D04A" w14:textId="77777777" w:rsidR="00E10CAF" w:rsidRDefault="00E10CAF" w:rsidP="00E10CAF">
      <w:pPr>
        <w:jc w:val="center"/>
        <w:rPr>
          <w:sz w:val="28"/>
          <w:szCs w:val="28"/>
        </w:rPr>
      </w:pPr>
    </w:p>
    <w:p w14:paraId="06A17556" w14:textId="77777777" w:rsidR="00E10CAF" w:rsidRPr="00733C7C" w:rsidRDefault="00E10CAF" w:rsidP="00733C7C">
      <w:pPr>
        <w:pStyle w:val="1"/>
        <w:spacing w:before="0"/>
        <w:jc w:val="center"/>
        <w:rPr>
          <w:rFonts w:ascii="Times New Roman" w:hAnsi="Times New Roman" w:cs="Times New Roman"/>
          <w:color w:val="auto"/>
        </w:rPr>
      </w:pPr>
      <w:bookmarkStart w:id="2" w:name="_Toc93575961"/>
      <w:r w:rsidRPr="00733C7C">
        <w:rPr>
          <w:rFonts w:ascii="Times New Roman" w:hAnsi="Times New Roman" w:cs="Times New Roman"/>
          <w:color w:val="auto"/>
        </w:rPr>
        <w:t>3. Место дисциплины в структуре образовательной программы</w:t>
      </w:r>
      <w:bookmarkEnd w:id="2"/>
    </w:p>
    <w:p w14:paraId="7B1F1E88" w14:textId="77777777" w:rsidR="00E10CAF" w:rsidRPr="00E10CAF" w:rsidRDefault="00E10CAF" w:rsidP="00E10CAF">
      <w:pPr>
        <w:jc w:val="center"/>
        <w:rPr>
          <w:sz w:val="28"/>
          <w:szCs w:val="28"/>
        </w:rPr>
      </w:pPr>
      <w:r w:rsidRPr="00E10CAF">
        <w:rPr>
          <w:sz w:val="28"/>
          <w:szCs w:val="28"/>
        </w:rPr>
        <w:t> </w:t>
      </w:r>
    </w:p>
    <w:p w14:paraId="73E353BE" w14:textId="77777777" w:rsidR="00E10CAF" w:rsidRDefault="00E10CAF" w:rsidP="00E52146">
      <w:pPr>
        <w:ind w:firstLine="709"/>
        <w:jc w:val="both"/>
        <w:rPr>
          <w:sz w:val="28"/>
          <w:szCs w:val="28"/>
        </w:rPr>
      </w:pPr>
      <w:r w:rsidRPr="00E10CAF">
        <w:rPr>
          <w:sz w:val="28"/>
          <w:szCs w:val="28"/>
        </w:rPr>
        <w:t>«</w:t>
      </w:r>
      <w:r w:rsidR="00EC71BF">
        <w:rPr>
          <w:i/>
          <w:iCs/>
          <w:sz w:val="28"/>
          <w:szCs w:val="28"/>
        </w:rPr>
        <w:t>Управление рисками</w:t>
      </w:r>
      <w:r w:rsidRPr="00E10CAF">
        <w:rPr>
          <w:sz w:val="28"/>
          <w:szCs w:val="28"/>
        </w:rPr>
        <w:t xml:space="preserve">» </w:t>
      </w:r>
      <w:r w:rsidRPr="00EC71BF">
        <w:rPr>
          <w:sz w:val="28"/>
          <w:szCs w:val="28"/>
        </w:rPr>
        <w:t xml:space="preserve">является </w:t>
      </w:r>
      <w:r w:rsidR="00680EF6" w:rsidRPr="00EC71BF">
        <w:rPr>
          <w:i/>
          <w:sz w:val="28"/>
          <w:szCs w:val="28"/>
        </w:rPr>
        <w:t xml:space="preserve">обязательной дисциплиной </w:t>
      </w:r>
      <w:r w:rsidR="00A31DD6" w:rsidRPr="00EC71BF">
        <w:rPr>
          <w:i/>
          <w:sz w:val="28"/>
          <w:szCs w:val="28"/>
        </w:rPr>
        <w:t>части, формируемой участниками образовательных отношений</w:t>
      </w:r>
      <w:r w:rsidR="00A31DD6" w:rsidRPr="00EC71BF">
        <w:rPr>
          <w:sz w:val="28"/>
          <w:szCs w:val="28"/>
        </w:rPr>
        <w:t xml:space="preserve"> </w:t>
      </w:r>
      <w:r w:rsidRPr="00EC71BF">
        <w:rPr>
          <w:sz w:val="28"/>
          <w:szCs w:val="28"/>
        </w:rPr>
        <w:t xml:space="preserve">для подготовки студентов по направлению </w:t>
      </w:r>
      <w:r w:rsidR="00EC71BF" w:rsidRPr="00EC71BF">
        <w:rPr>
          <w:i/>
          <w:iCs/>
          <w:sz w:val="28"/>
          <w:szCs w:val="28"/>
        </w:rPr>
        <w:t>38.03.02 Менеджмент</w:t>
      </w:r>
      <w:r w:rsidR="00EC71BF">
        <w:rPr>
          <w:i/>
          <w:iCs/>
          <w:sz w:val="28"/>
          <w:szCs w:val="28"/>
        </w:rPr>
        <w:t xml:space="preserve"> </w:t>
      </w:r>
      <w:r w:rsidRPr="00E10CAF">
        <w:rPr>
          <w:sz w:val="28"/>
          <w:szCs w:val="28"/>
        </w:rPr>
        <w:t xml:space="preserve"> </w:t>
      </w:r>
    </w:p>
    <w:p w14:paraId="7310A877" w14:textId="77777777" w:rsidR="00EC71BF" w:rsidRDefault="00EC71BF" w:rsidP="00E52146">
      <w:pPr>
        <w:ind w:firstLine="709"/>
        <w:jc w:val="both"/>
        <w:rPr>
          <w:sz w:val="28"/>
          <w:szCs w:val="28"/>
        </w:rPr>
      </w:pPr>
    </w:p>
    <w:tbl>
      <w:tblPr>
        <w:tblW w:w="9311" w:type="dxa"/>
        <w:tblCellMar>
          <w:left w:w="0" w:type="dxa"/>
          <w:right w:w="0" w:type="dxa"/>
        </w:tblCellMar>
        <w:tblLook w:val="04A0" w:firstRow="1" w:lastRow="0" w:firstColumn="1" w:lastColumn="0" w:noHBand="0" w:noVBand="1"/>
      </w:tblPr>
      <w:tblGrid>
        <w:gridCol w:w="948"/>
        <w:gridCol w:w="2693"/>
        <w:gridCol w:w="2977"/>
        <w:gridCol w:w="2693"/>
      </w:tblGrid>
      <w:tr w:rsidR="0099711A" w:rsidRPr="00F77FE6" w14:paraId="12B5792E" w14:textId="77777777" w:rsidTr="007C0A51">
        <w:trPr>
          <w:cantSplit/>
          <w:trHeight w:val="1764"/>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extDirection w:val="btLr"/>
            <w:vAlign w:val="center"/>
            <w:hideMark/>
          </w:tcPr>
          <w:p w14:paraId="611BD497" w14:textId="77777777" w:rsidR="00EC71BF" w:rsidRDefault="00EC71BF" w:rsidP="007815E9">
            <w:pPr>
              <w:ind w:left="113" w:right="113"/>
              <w:jc w:val="center"/>
              <w:rPr>
                <w:b/>
              </w:rPr>
            </w:pPr>
          </w:p>
          <w:p w14:paraId="03B78C56" w14:textId="77777777" w:rsidR="0099711A" w:rsidRPr="00A00949" w:rsidRDefault="0099711A" w:rsidP="007815E9">
            <w:pPr>
              <w:ind w:left="113" w:right="113"/>
              <w:jc w:val="center"/>
              <w:rPr>
                <w:b/>
              </w:rPr>
            </w:pPr>
            <w:r w:rsidRPr="00A00949">
              <w:rPr>
                <w:b/>
              </w:rPr>
              <w:t>Шифр компетенции</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338F6CCD" w14:textId="77777777" w:rsidR="0099711A" w:rsidRPr="00A00949" w:rsidRDefault="0099711A" w:rsidP="00A00949">
            <w:pPr>
              <w:jc w:val="center"/>
              <w:rPr>
                <w:b/>
              </w:rPr>
            </w:pPr>
            <w:r w:rsidRPr="00A00949">
              <w:rPr>
                <w:b/>
              </w:rPr>
              <w:t>Предшествующие дисциплины</w:t>
            </w:r>
            <w:r w:rsidR="00160E1E">
              <w:rPr>
                <w:b/>
              </w:rPr>
              <w:t xml:space="preserve"> (модули), практики</w:t>
            </w:r>
            <w:r w:rsidRPr="00A00949">
              <w:rPr>
                <w:b/>
              </w:rPr>
              <w:t xml:space="preserve"> учебного плана, в которых осваивается компетенция</w:t>
            </w:r>
          </w:p>
        </w:tc>
        <w:tc>
          <w:tcPr>
            <w:tcW w:w="297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04DB8BC" w14:textId="77777777" w:rsidR="0099711A" w:rsidRPr="00A00949" w:rsidRDefault="00A00949" w:rsidP="00A00949">
            <w:pPr>
              <w:jc w:val="center"/>
              <w:rPr>
                <w:b/>
              </w:rPr>
            </w:pPr>
            <w:r w:rsidRPr="00A00949">
              <w:rPr>
                <w:b/>
              </w:rPr>
              <w:t xml:space="preserve">Дисциплины </w:t>
            </w:r>
            <w:r w:rsidR="00C9357D">
              <w:rPr>
                <w:b/>
              </w:rPr>
              <w:t xml:space="preserve">(модули), практики </w:t>
            </w:r>
            <w:r w:rsidRPr="00A00949">
              <w:rPr>
                <w:b/>
              </w:rPr>
              <w:t>учебного плана, в которых компетенция осваивается параллельно с изучаемой дисциплиной</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60B4C9FB" w14:textId="77777777" w:rsidR="0099711A" w:rsidRPr="00A00949" w:rsidRDefault="0099711A" w:rsidP="00A00949">
            <w:pPr>
              <w:jc w:val="center"/>
              <w:rPr>
                <w:b/>
              </w:rPr>
            </w:pPr>
            <w:r w:rsidRPr="00A00949">
              <w:rPr>
                <w:b/>
              </w:rPr>
              <w:t xml:space="preserve">Последующие дисциплины </w:t>
            </w:r>
            <w:r w:rsidR="00C9357D">
              <w:rPr>
                <w:b/>
              </w:rPr>
              <w:t>(модули), практики</w:t>
            </w:r>
            <w:r w:rsidR="00C9357D" w:rsidRPr="00A00949">
              <w:rPr>
                <w:b/>
              </w:rPr>
              <w:t xml:space="preserve"> </w:t>
            </w:r>
            <w:r w:rsidRPr="00A00949">
              <w:rPr>
                <w:b/>
              </w:rPr>
              <w:t>учебного плана, в которых осваивается компетенция</w:t>
            </w:r>
          </w:p>
        </w:tc>
      </w:tr>
      <w:tr w:rsidR="00EC71BF" w:rsidRPr="00F77FE6" w14:paraId="2C5BF39C" w14:textId="77777777" w:rsidTr="007815E9">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56F688C4" w14:textId="77777777" w:rsidR="00EC71BF" w:rsidRPr="00F77FE6" w:rsidRDefault="00EC71BF" w:rsidP="00E10CAF">
            <w:pPr>
              <w:jc w:val="center"/>
            </w:pPr>
            <w:r>
              <w:t>ПК-5</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665A8D56" w14:textId="4D887E9C" w:rsidR="002F4E44" w:rsidRPr="002F4E44" w:rsidRDefault="0041621C" w:rsidP="002F4E44">
            <w:pPr>
              <w:jc w:val="center"/>
              <w:rPr>
                <w:sz w:val="22"/>
                <w:szCs w:val="22"/>
              </w:rPr>
            </w:pPr>
            <w:r>
              <w:rPr>
                <w:sz w:val="22"/>
                <w:szCs w:val="22"/>
              </w:rPr>
              <w:t>-</w:t>
            </w:r>
          </w:p>
        </w:tc>
        <w:tc>
          <w:tcPr>
            <w:tcW w:w="2977" w:type="dxa"/>
            <w:tcBorders>
              <w:top w:val="single" w:sz="8" w:space="0" w:color="000000"/>
              <w:left w:val="single" w:sz="8" w:space="0" w:color="000000"/>
              <w:bottom w:val="single" w:sz="8" w:space="0" w:color="000000"/>
              <w:right w:val="single" w:sz="8" w:space="0" w:color="000000"/>
            </w:tcBorders>
          </w:tcPr>
          <w:p w14:paraId="4516F69C" w14:textId="77777777" w:rsidR="0041621C" w:rsidRPr="00046961" w:rsidRDefault="0041621C" w:rsidP="0041621C">
            <w:pPr>
              <w:jc w:val="center"/>
            </w:pPr>
            <w:r w:rsidRPr="00046961">
              <w:t>Маркетинговые исследования</w:t>
            </w:r>
          </w:p>
          <w:p w14:paraId="1CFFA480" w14:textId="73E6736E" w:rsidR="0041621C" w:rsidRDefault="0041621C" w:rsidP="0041621C">
            <w:pPr>
              <w:jc w:val="center"/>
              <w:rPr>
                <w:b/>
              </w:rPr>
            </w:pPr>
            <w:r>
              <w:rPr>
                <w:b/>
              </w:rPr>
              <w:t>5 семестр</w:t>
            </w:r>
          </w:p>
          <w:p w14:paraId="16569693" w14:textId="77777777" w:rsidR="0041621C" w:rsidRDefault="0041621C" w:rsidP="0041621C">
            <w:pPr>
              <w:jc w:val="center"/>
              <w:rPr>
                <w:b/>
              </w:rPr>
            </w:pPr>
          </w:p>
          <w:p w14:paraId="12DB313D" w14:textId="6AE72BB5" w:rsidR="0041621C" w:rsidRPr="00046961" w:rsidRDefault="0041621C" w:rsidP="0041621C">
            <w:pPr>
              <w:jc w:val="center"/>
            </w:pPr>
            <w:r w:rsidRPr="00046961">
              <w:t>Маркетинг в отраслях и сферах деятельности</w:t>
            </w:r>
          </w:p>
          <w:p w14:paraId="3C9BBC51" w14:textId="00E744A0" w:rsidR="002F4E44" w:rsidRDefault="0041621C" w:rsidP="0041621C">
            <w:pPr>
              <w:jc w:val="center"/>
              <w:rPr>
                <w:b/>
              </w:rPr>
            </w:pPr>
            <w:r>
              <w:rPr>
                <w:b/>
              </w:rPr>
              <w:t>5 семестр</w:t>
            </w:r>
          </w:p>
          <w:p w14:paraId="43406AE4" w14:textId="77777777" w:rsidR="0041621C" w:rsidRDefault="0041621C" w:rsidP="0041621C">
            <w:pPr>
              <w:jc w:val="center"/>
              <w:rPr>
                <w:b/>
              </w:rPr>
            </w:pPr>
          </w:p>
          <w:p w14:paraId="0ADF3D63" w14:textId="77777777" w:rsidR="0041621C" w:rsidRDefault="0041621C" w:rsidP="0041621C">
            <w:pPr>
              <w:jc w:val="center"/>
            </w:pPr>
            <w:r w:rsidRPr="00046961">
              <w:t>Производственная практика (</w:t>
            </w:r>
            <w:proofErr w:type="gramStart"/>
            <w:r w:rsidRPr="00046961">
              <w:t>технологическая  (</w:t>
            </w:r>
            <w:proofErr w:type="gramEnd"/>
            <w:r w:rsidRPr="00046961">
              <w:t>проектно-технологическая) практика)</w:t>
            </w:r>
          </w:p>
          <w:p w14:paraId="3142B391" w14:textId="77777777" w:rsidR="0041621C" w:rsidRDefault="0041621C" w:rsidP="0041621C">
            <w:pPr>
              <w:jc w:val="center"/>
              <w:rPr>
                <w:b/>
              </w:rPr>
            </w:pPr>
            <w:r>
              <w:rPr>
                <w:b/>
              </w:rPr>
              <w:t>6 семестр</w:t>
            </w:r>
          </w:p>
          <w:p w14:paraId="66AA1750" w14:textId="26022D97" w:rsidR="0041621C" w:rsidRPr="002F4E44" w:rsidRDefault="0041621C" w:rsidP="0041621C">
            <w:pPr>
              <w:jc w:val="center"/>
              <w:rPr>
                <w:sz w:val="22"/>
                <w:szCs w:val="22"/>
              </w:rP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4CEE6EA5" w14:textId="66CC7ED4" w:rsidR="0041621C" w:rsidRDefault="0041621C" w:rsidP="0041621C">
            <w:pPr>
              <w:jc w:val="center"/>
            </w:pPr>
            <w:r>
              <w:t>Стратегический менеджмент</w:t>
            </w:r>
          </w:p>
          <w:p w14:paraId="72178A74" w14:textId="4F96176F" w:rsidR="0041621C" w:rsidRDefault="0041621C" w:rsidP="0041621C">
            <w:pPr>
              <w:jc w:val="center"/>
              <w:rPr>
                <w:b/>
              </w:rPr>
            </w:pPr>
            <w:r w:rsidRPr="00046961">
              <w:rPr>
                <w:b/>
              </w:rPr>
              <w:t>7 семестр</w:t>
            </w:r>
          </w:p>
          <w:p w14:paraId="4C0DDE0E" w14:textId="77777777" w:rsidR="0041621C" w:rsidRPr="00046961" w:rsidRDefault="0041621C" w:rsidP="0041621C">
            <w:pPr>
              <w:jc w:val="center"/>
              <w:rPr>
                <w:b/>
              </w:rPr>
            </w:pPr>
          </w:p>
          <w:p w14:paraId="4A7ECDDF" w14:textId="77777777" w:rsidR="0041621C" w:rsidRDefault="0041621C" w:rsidP="0041621C">
            <w:pPr>
              <w:jc w:val="center"/>
            </w:pPr>
            <w:r w:rsidRPr="00574F09">
              <w:t>Преддипломная практика</w:t>
            </w:r>
          </w:p>
          <w:p w14:paraId="7DACB215" w14:textId="77777777" w:rsidR="0041621C" w:rsidRPr="00574F09" w:rsidRDefault="0041621C" w:rsidP="0041621C">
            <w:pPr>
              <w:jc w:val="center"/>
              <w:rPr>
                <w:b/>
              </w:rPr>
            </w:pPr>
            <w:r w:rsidRPr="00574F09">
              <w:rPr>
                <w:b/>
              </w:rPr>
              <w:t>8 семестр</w:t>
            </w:r>
          </w:p>
          <w:p w14:paraId="7B63525F" w14:textId="42BC4D4E" w:rsidR="00EC71BF" w:rsidRPr="002F4E44" w:rsidRDefault="00EC71BF" w:rsidP="002F4E44">
            <w:pPr>
              <w:jc w:val="center"/>
              <w:rPr>
                <w:sz w:val="22"/>
                <w:szCs w:val="22"/>
              </w:rPr>
            </w:pPr>
          </w:p>
        </w:tc>
      </w:tr>
      <w:tr w:rsidR="00EC71BF" w:rsidRPr="00F77FE6" w14:paraId="1F413E94" w14:textId="77777777" w:rsidTr="007815E9">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5E9D6D21" w14:textId="77777777" w:rsidR="00EC71BF" w:rsidRPr="00F77FE6" w:rsidRDefault="00EC71BF" w:rsidP="00E10CAF">
            <w:pPr>
              <w:jc w:val="center"/>
            </w:pPr>
            <w:r>
              <w:t>ПК-6</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58707370" w14:textId="77777777" w:rsidR="00EC71BF" w:rsidRPr="002F4E44" w:rsidRDefault="00EC71BF" w:rsidP="002F4E44">
            <w:pPr>
              <w:jc w:val="center"/>
              <w:rPr>
                <w:sz w:val="22"/>
                <w:szCs w:val="22"/>
              </w:rPr>
            </w:pPr>
          </w:p>
        </w:tc>
        <w:tc>
          <w:tcPr>
            <w:tcW w:w="2977" w:type="dxa"/>
            <w:tcBorders>
              <w:top w:val="single" w:sz="8" w:space="0" w:color="000000"/>
              <w:left w:val="single" w:sz="8" w:space="0" w:color="000000"/>
              <w:bottom w:val="single" w:sz="8" w:space="0" w:color="000000"/>
              <w:right w:val="single" w:sz="8" w:space="0" w:color="000000"/>
            </w:tcBorders>
          </w:tcPr>
          <w:p w14:paraId="71928580" w14:textId="77777777" w:rsidR="0041621C" w:rsidRDefault="0041621C" w:rsidP="0041621C">
            <w:r>
              <w:t xml:space="preserve">Управление операциями </w:t>
            </w:r>
          </w:p>
          <w:p w14:paraId="4FF57407" w14:textId="77777777" w:rsidR="00EC71BF" w:rsidRDefault="0041621C" w:rsidP="0041621C">
            <w:pPr>
              <w:jc w:val="center"/>
              <w:rPr>
                <w:b/>
              </w:rPr>
            </w:pPr>
            <w:r w:rsidRPr="00046961">
              <w:rPr>
                <w:b/>
              </w:rPr>
              <w:t>5 семестр</w:t>
            </w:r>
          </w:p>
          <w:p w14:paraId="0D1E367D" w14:textId="77777777" w:rsidR="0041621C" w:rsidRDefault="0041621C" w:rsidP="0041621C">
            <w:pPr>
              <w:jc w:val="center"/>
              <w:rPr>
                <w:b/>
              </w:rPr>
            </w:pPr>
          </w:p>
          <w:p w14:paraId="709A32A6" w14:textId="77777777" w:rsidR="0041621C" w:rsidRDefault="0041621C" w:rsidP="0041621C">
            <w:pPr>
              <w:jc w:val="center"/>
            </w:pPr>
            <w:r w:rsidRPr="00046961">
              <w:t>Отечественное и зарубежное законодательство по управлению рисками</w:t>
            </w:r>
          </w:p>
          <w:p w14:paraId="66960004" w14:textId="77777777" w:rsidR="0041621C" w:rsidRDefault="0041621C" w:rsidP="0041621C">
            <w:pPr>
              <w:jc w:val="center"/>
              <w:rPr>
                <w:b/>
              </w:rPr>
            </w:pPr>
            <w:r>
              <w:rPr>
                <w:b/>
              </w:rPr>
              <w:t>6</w:t>
            </w:r>
            <w:r w:rsidRPr="00046961">
              <w:rPr>
                <w:b/>
              </w:rPr>
              <w:t xml:space="preserve"> семестр</w:t>
            </w:r>
          </w:p>
          <w:p w14:paraId="1E52E402" w14:textId="1977344D" w:rsidR="0041621C" w:rsidRPr="002F4E44" w:rsidRDefault="0041621C" w:rsidP="0041621C">
            <w:pPr>
              <w:jc w:val="center"/>
              <w:rPr>
                <w:sz w:val="22"/>
                <w:szCs w:val="22"/>
              </w:rPr>
            </w:pP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752F4223" w14:textId="4F203C69" w:rsidR="0041621C" w:rsidRDefault="0041621C" w:rsidP="0041621C">
            <w:pPr>
              <w:jc w:val="center"/>
            </w:pPr>
            <w:r>
              <w:t>Оценка рисков бизнеса</w:t>
            </w:r>
          </w:p>
          <w:p w14:paraId="310923F0" w14:textId="77777777" w:rsidR="0041621C" w:rsidRPr="00046961" w:rsidRDefault="0041621C" w:rsidP="0041621C">
            <w:pPr>
              <w:jc w:val="center"/>
              <w:rPr>
                <w:b/>
              </w:rPr>
            </w:pPr>
            <w:r w:rsidRPr="00046961">
              <w:rPr>
                <w:b/>
              </w:rPr>
              <w:t>7 семестр</w:t>
            </w:r>
          </w:p>
          <w:p w14:paraId="46B48554" w14:textId="77777777" w:rsidR="0041621C" w:rsidRDefault="0041621C" w:rsidP="0041621C">
            <w:pPr>
              <w:jc w:val="center"/>
            </w:pPr>
          </w:p>
          <w:p w14:paraId="166BCAE0" w14:textId="22BA6C67" w:rsidR="0041621C" w:rsidRDefault="0041621C" w:rsidP="0041621C">
            <w:pPr>
              <w:jc w:val="center"/>
            </w:pPr>
            <w:r>
              <w:t>Корпоративное управление</w:t>
            </w:r>
          </w:p>
          <w:p w14:paraId="530E459C" w14:textId="45ADE108" w:rsidR="00EC71BF" w:rsidRDefault="0041621C" w:rsidP="0041621C">
            <w:pPr>
              <w:jc w:val="center"/>
              <w:rPr>
                <w:b/>
              </w:rPr>
            </w:pPr>
            <w:r w:rsidRPr="00046961">
              <w:rPr>
                <w:b/>
              </w:rPr>
              <w:t>7 семестр</w:t>
            </w:r>
          </w:p>
          <w:p w14:paraId="3A9EB943" w14:textId="77777777" w:rsidR="0041621C" w:rsidRDefault="0041621C" w:rsidP="0041621C">
            <w:pPr>
              <w:jc w:val="center"/>
              <w:rPr>
                <w:b/>
              </w:rPr>
            </w:pPr>
          </w:p>
          <w:p w14:paraId="51F0A865" w14:textId="12690D7E" w:rsidR="0041621C" w:rsidRDefault="0041621C" w:rsidP="0041621C">
            <w:pPr>
              <w:jc w:val="center"/>
            </w:pPr>
            <w:r>
              <w:t>Антикризисное управление</w:t>
            </w:r>
          </w:p>
          <w:p w14:paraId="18791744" w14:textId="63318CCC" w:rsidR="0041621C" w:rsidRDefault="0041621C" w:rsidP="0041621C">
            <w:pPr>
              <w:jc w:val="center"/>
              <w:rPr>
                <w:b/>
              </w:rPr>
            </w:pPr>
            <w:r w:rsidRPr="00A53490">
              <w:rPr>
                <w:b/>
              </w:rPr>
              <w:t>8 семестр</w:t>
            </w:r>
          </w:p>
          <w:p w14:paraId="7EF361A5" w14:textId="77777777" w:rsidR="0041621C" w:rsidRDefault="0041621C" w:rsidP="0041621C">
            <w:pPr>
              <w:jc w:val="center"/>
              <w:rPr>
                <w:b/>
              </w:rPr>
            </w:pPr>
          </w:p>
          <w:p w14:paraId="787E46BE" w14:textId="63374E9F" w:rsidR="0041621C" w:rsidRDefault="0041621C" w:rsidP="0041621C">
            <w:pPr>
              <w:jc w:val="center"/>
            </w:pPr>
            <w:r>
              <w:t>Корпоративное управление</w:t>
            </w:r>
          </w:p>
          <w:p w14:paraId="1F6CEC53" w14:textId="77777777" w:rsidR="0041621C" w:rsidRDefault="0041621C" w:rsidP="0041621C">
            <w:pPr>
              <w:jc w:val="center"/>
              <w:rPr>
                <w:b/>
              </w:rPr>
            </w:pPr>
            <w:r>
              <w:rPr>
                <w:b/>
              </w:rPr>
              <w:lastRenderedPageBreak/>
              <w:t>8</w:t>
            </w:r>
            <w:r w:rsidRPr="00046961">
              <w:rPr>
                <w:b/>
              </w:rPr>
              <w:t xml:space="preserve"> семестр</w:t>
            </w:r>
          </w:p>
          <w:p w14:paraId="30B2E506" w14:textId="77777777" w:rsidR="0041621C" w:rsidRDefault="0041621C" w:rsidP="0041621C">
            <w:pPr>
              <w:jc w:val="center"/>
              <w:rPr>
                <w:b/>
              </w:rPr>
            </w:pPr>
          </w:p>
          <w:p w14:paraId="5A08EBD9" w14:textId="77777777" w:rsidR="0041621C" w:rsidRDefault="0041621C" w:rsidP="0041621C">
            <w:pPr>
              <w:jc w:val="center"/>
            </w:pPr>
            <w:r w:rsidRPr="00574F09">
              <w:t>Преддипломная практика</w:t>
            </w:r>
          </w:p>
          <w:p w14:paraId="0CE3EE7F" w14:textId="59017C3E" w:rsidR="0041621C" w:rsidRPr="002F4E44" w:rsidRDefault="0041621C" w:rsidP="0041621C">
            <w:pPr>
              <w:jc w:val="center"/>
              <w:rPr>
                <w:sz w:val="22"/>
                <w:szCs w:val="22"/>
              </w:rPr>
            </w:pPr>
            <w:r w:rsidRPr="00574F09">
              <w:rPr>
                <w:b/>
              </w:rPr>
              <w:t>8 семестр</w:t>
            </w:r>
          </w:p>
        </w:tc>
      </w:tr>
      <w:tr w:rsidR="00EC71BF" w:rsidRPr="00F77FE6" w14:paraId="5661BA50" w14:textId="77777777" w:rsidTr="007815E9">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250A6F56" w14:textId="77777777" w:rsidR="00EC71BF" w:rsidRPr="00F77FE6" w:rsidRDefault="00EC71BF" w:rsidP="00E10CAF">
            <w:pPr>
              <w:jc w:val="center"/>
            </w:pPr>
            <w:r>
              <w:lastRenderedPageBreak/>
              <w:t>ПК-7</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1C5DF93B" w14:textId="77777777" w:rsidR="00EC71BF" w:rsidRPr="002F4E44" w:rsidRDefault="00EC71BF" w:rsidP="002F4E44">
            <w:pPr>
              <w:jc w:val="center"/>
              <w:rPr>
                <w:sz w:val="22"/>
                <w:szCs w:val="22"/>
              </w:rPr>
            </w:pPr>
          </w:p>
        </w:tc>
        <w:tc>
          <w:tcPr>
            <w:tcW w:w="2977" w:type="dxa"/>
            <w:tcBorders>
              <w:top w:val="single" w:sz="8" w:space="0" w:color="000000"/>
              <w:left w:val="single" w:sz="8" w:space="0" w:color="000000"/>
              <w:bottom w:val="single" w:sz="8" w:space="0" w:color="000000"/>
              <w:right w:val="single" w:sz="8" w:space="0" w:color="000000"/>
            </w:tcBorders>
          </w:tcPr>
          <w:p w14:paraId="25C33688" w14:textId="77777777" w:rsidR="0041621C" w:rsidRDefault="0041621C" w:rsidP="0041621C">
            <w:r>
              <w:t xml:space="preserve">Управление операциями </w:t>
            </w:r>
          </w:p>
          <w:p w14:paraId="41174B4D" w14:textId="4D0FC22B" w:rsidR="00EC71BF" w:rsidRPr="002F4E44" w:rsidRDefault="0041621C" w:rsidP="0041621C">
            <w:pPr>
              <w:jc w:val="center"/>
              <w:rPr>
                <w:sz w:val="22"/>
                <w:szCs w:val="22"/>
              </w:rPr>
            </w:pPr>
            <w:r w:rsidRPr="00046961">
              <w:rPr>
                <w:b/>
              </w:rPr>
              <w:t>5 семестр</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24259AF0" w14:textId="77777777" w:rsidR="0041621C" w:rsidRDefault="0041621C" w:rsidP="0041621C">
            <w:pPr>
              <w:jc w:val="center"/>
            </w:pPr>
            <w:r>
              <w:t xml:space="preserve">Стратегический менеджмент </w:t>
            </w:r>
            <w:r w:rsidRPr="00A53490">
              <w:rPr>
                <w:b/>
              </w:rPr>
              <w:t>7 семестр</w:t>
            </w:r>
          </w:p>
          <w:p w14:paraId="51B59C4A" w14:textId="77777777" w:rsidR="0041621C" w:rsidRDefault="0041621C" w:rsidP="0041621C">
            <w:pPr>
              <w:jc w:val="center"/>
            </w:pPr>
          </w:p>
          <w:p w14:paraId="3F399814" w14:textId="41B033BF" w:rsidR="0041621C" w:rsidRDefault="0041621C" w:rsidP="0041621C">
            <w:pPr>
              <w:jc w:val="center"/>
            </w:pPr>
            <w:r>
              <w:t>Оценка рисков бизнеса</w:t>
            </w:r>
          </w:p>
          <w:p w14:paraId="1F8BFEE6" w14:textId="77777777" w:rsidR="0041621C" w:rsidRPr="00046961" w:rsidRDefault="0041621C" w:rsidP="0041621C">
            <w:pPr>
              <w:jc w:val="center"/>
              <w:rPr>
                <w:b/>
              </w:rPr>
            </w:pPr>
            <w:r w:rsidRPr="00046961">
              <w:rPr>
                <w:b/>
              </w:rPr>
              <w:t>7 семестр</w:t>
            </w:r>
          </w:p>
          <w:p w14:paraId="58BE89E8" w14:textId="77777777" w:rsidR="0041621C" w:rsidRDefault="0041621C" w:rsidP="0041621C">
            <w:pPr>
              <w:jc w:val="center"/>
            </w:pPr>
          </w:p>
          <w:p w14:paraId="20BD66A5" w14:textId="1FBDEE8C" w:rsidR="0041621C" w:rsidRDefault="0041621C" w:rsidP="0041621C">
            <w:pPr>
              <w:jc w:val="center"/>
            </w:pPr>
            <w:r>
              <w:t>Корпоративное управление</w:t>
            </w:r>
          </w:p>
          <w:p w14:paraId="7150D02B" w14:textId="77777777" w:rsidR="0018014A" w:rsidRDefault="0041621C" w:rsidP="0041621C">
            <w:pPr>
              <w:jc w:val="center"/>
              <w:rPr>
                <w:b/>
              </w:rPr>
            </w:pPr>
            <w:r w:rsidRPr="00046961">
              <w:rPr>
                <w:b/>
              </w:rPr>
              <w:t>7 семестр</w:t>
            </w:r>
          </w:p>
          <w:p w14:paraId="1E1D7AF8" w14:textId="54752143" w:rsidR="0041621C" w:rsidRDefault="0041621C" w:rsidP="0041621C">
            <w:pPr>
              <w:jc w:val="center"/>
            </w:pPr>
            <w:r>
              <w:t>Антикризисное управление</w:t>
            </w:r>
          </w:p>
          <w:p w14:paraId="6C0348BE" w14:textId="77777777" w:rsidR="0041621C" w:rsidRDefault="0041621C" w:rsidP="0041621C">
            <w:pPr>
              <w:jc w:val="center"/>
              <w:rPr>
                <w:b/>
              </w:rPr>
            </w:pPr>
            <w:r w:rsidRPr="00A53490">
              <w:rPr>
                <w:b/>
              </w:rPr>
              <w:t>8 семестр</w:t>
            </w:r>
          </w:p>
          <w:p w14:paraId="550A9A42" w14:textId="2C89EE38" w:rsidR="0041621C" w:rsidRDefault="0041621C" w:rsidP="0041621C">
            <w:pPr>
              <w:jc w:val="center"/>
            </w:pPr>
            <w:r>
              <w:t>Корпоративное управление</w:t>
            </w:r>
          </w:p>
          <w:p w14:paraId="12CCABEC" w14:textId="77777777" w:rsidR="0041621C" w:rsidRDefault="0041621C" w:rsidP="0041621C">
            <w:pPr>
              <w:jc w:val="center"/>
              <w:rPr>
                <w:b/>
              </w:rPr>
            </w:pPr>
            <w:r>
              <w:rPr>
                <w:b/>
              </w:rPr>
              <w:t>8</w:t>
            </w:r>
            <w:r w:rsidRPr="00046961">
              <w:rPr>
                <w:b/>
              </w:rPr>
              <w:t xml:space="preserve"> семестр</w:t>
            </w:r>
          </w:p>
          <w:p w14:paraId="50EC3D52" w14:textId="77777777" w:rsidR="0041621C" w:rsidRDefault="0041621C" w:rsidP="0041621C">
            <w:pPr>
              <w:jc w:val="center"/>
              <w:rPr>
                <w:b/>
              </w:rPr>
            </w:pPr>
          </w:p>
          <w:p w14:paraId="11F962A9" w14:textId="77777777" w:rsidR="0041621C" w:rsidRDefault="0041621C" w:rsidP="0041621C">
            <w:pPr>
              <w:jc w:val="center"/>
            </w:pPr>
            <w:r w:rsidRPr="00574F09">
              <w:t>Преддипломная практика</w:t>
            </w:r>
          </w:p>
          <w:p w14:paraId="274AA824" w14:textId="77777777" w:rsidR="0041621C" w:rsidRPr="00574F09" w:rsidRDefault="0041621C" w:rsidP="0041621C">
            <w:pPr>
              <w:jc w:val="center"/>
              <w:rPr>
                <w:b/>
              </w:rPr>
            </w:pPr>
            <w:r w:rsidRPr="00574F09">
              <w:rPr>
                <w:b/>
              </w:rPr>
              <w:t>8 семестр</w:t>
            </w:r>
          </w:p>
          <w:p w14:paraId="40494826" w14:textId="7BC28AB9" w:rsidR="0041621C" w:rsidRPr="002F4E44" w:rsidRDefault="0041621C" w:rsidP="0041621C">
            <w:pPr>
              <w:jc w:val="center"/>
              <w:rPr>
                <w:sz w:val="22"/>
                <w:szCs w:val="22"/>
              </w:rPr>
            </w:pPr>
          </w:p>
        </w:tc>
      </w:tr>
      <w:tr w:rsidR="0099711A" w:rsidRPr="00F77FE6" w14:paraId="29F4D77C" w14:textId="77777777" w:rsidTr="007815E9">
        <w:trPr>
          <w:trHeight w:val="130"/>
        </w:trPr>
        <w:tc>
          <w:tcPr>
            <w:tcW w:w="948"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7E35671A" w14:textId="77777777" w:rsidR="0099711A" w:rsidRPr="00F77FE6" w:rsidRDefault="00EC71BF" w:rsidP="00E10CAF">
            <w:pPr>
              <w:jc w:val="center"/>
            </w:pPr>
            <w:r>
              <w:t>ПК-8</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61C13AB1" w14:textId="77777777" w:rsidR="0099711A" w:rsidRPr="002F4E44" w:rsidRDefault="0099711A" w:rsidP="002F4E44">
            <w:pPr>
              <w:jc w:val="center"/>
              <w:rPr>
                <w:sz w:val="22"/>
                <w:szCs w:val="22"/>
              </w:rPr>
            </w:pPr>
          </w:p>
        </w:tc>
        <w:tc>
          <w:tcPr>
            <w:tcW w:w="2977" w:type="dxa"/>
            <w:tcBorders>
              <w:top w:val="single" w:sz="8" w:space="0" w:color="000000"/>
              <w:left w:val="single" w:sz="8" w:space="0" w:color="000000"/>
              <w:bottom w:val="single" w:sz="8" w:space="0" w:color="000000"/>
              <w:right w:val="single" w:sz="8" w:space="0" w:color="000000"/>
            </w:tcBorders>
          </w:tcPr>
          <w:p w14:paraId="2AC098C6" w14:textId="77777777" w:rsidR="0041621C" w:rsidRDefault="0041621C" w:rsidP="0041621C">
            <w:pPr>
              <w:jc w:val="center"/>
            </w:pPr>
            <w:r>
              <w:t>Логистика</w:t>
            </w:r>
          </w:p>
          <w:p w14:paraId="1EDC1184" w14:textId="39B1BEAB" w:rsidR="0018014A" w:rsidRPr="002F4E44" w:rsidRDefault="0041621C" w:rsidP="0041621C">
            <w:pPr>
              <w:jc w:val="center"/>
              <w:rPr>
                <w:sz w:val="22"/>
                <w:szCs w:val="22"/>
              </w:rPr>
            </w:pPr>
            <w:r w:rsidRPr="00046961">
              <w:rPr>
                <w:b/>
              </w:rPr>
              <w:t>5 семестр</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3564AA92" w14:textId="77777777" w:rsidR="0041621C" w:rsidRDefault="0041621C" w:rsidP="0041621C">
            <w:pPr>
              <w:jc w:val="center"/>
            </w:pPr>
            <w:r>
              <w:t xml:space="preserve">Стратегический маркетинг </w:t>
            </w:r>
            <w:r w:rsidRPr="00A53490">
              <w:rPr>
                <w:b/>
              </w:rPr>
              <w:t>7 семестр</w:t>
            </w:r>
          </w:p>
          <w:p w14:paraId="71F061AD" w14:textId="77777777" w:rsidR="0041621C" w:rsidRDefault="0041621C" w:rsidP="0041621C">
            <w:pPr>
              <w:jc w:val="center"/>
            </w:pPr>
          </w:p>
          <w:p w14:paraId="2DE0245B" w14:textId="0EB67355" w:rsidR="0041621C" w:rsidRDefault="0041621C" w:rsidP="0041621C">
            <w:pPr>
              <w:jc w:val="center"/>
            </w:pPr>
            <w:r>
              <w:t>Оценка рисков бизнеса</w:t>
            </w:r>
          </w:p>
          <w:p w14:paraId="0ADF904D" w14:textId="77777777" w:rsidR="0041621C" w:rsidRPr="00046961" w:rsidRDefault="0041621C" w:rsidP="0041621C">
            <w:pPr>
              <w:jc w:val="center"/>
              <w:rPr>
                <w:b/>
              </w:rPr>
            </w:pPr>
            <w:r w:rsidRPr="00046961">
              <w:rPr>
                <w:b/>
              </w:rPr>
              <w:t>7 семестр</w:t>
            </w:r>
          </w:p>
          <w:p w14:paraId="6C63C854" w14:textId="08734B11" w:rsidR="0041621C" w:rsidRDefault="0041621C" w:rsidP="0041621C">
            <w:pPr>
              <w:jc w:val="center"/>
            </w:pPr>
            <w:r>
              <w:t>Антикризисное управление</w:t>
            </w:r>
          </w:p>
          <w:p w14:paraId="4B09416A" w14:textId="77777777" w:rsidR="0041621C" w:rsidRDefault="0041621C" w:rsidP="0041621C">
            <w:pPr>
              <w:jc w:val="center"/>
              <w:rPr>
                <w:b/>
              </w:rPr>
            </w:pPr>
            <w:r w:rsidRPr="00A53490">
              <w:rPr>
                <w:b/>
              </w:rPr>
              <w:t>8 семестр</w:t>
            </w:r>
          </w:p>
          <w:p w14:paraId="3D1F65EF" w14:textId="77777777" w:rsidR="0041621C" w:rsidRDefault="0041621C" w:rsidP="0041621C">
            <w:pPr>
              <w:jc w:val="center"/>
            </w:pPr>
          </w:p>
          <w:p w14:paraId="78966746" w14:textId="77777777" w:rsidR="0041621C" w:rsidRDefault="0041621C" w:rsidP="0041621C">
            <w:pPr>
              <w:jc w:val="center"/>
            </w:pPr>
            <w:r w:rsidRPr="00574F09">
              <w:t>Преддипломная практика</w:t>
            </w:r>
          </w:p>
          <w:p w14:paraId="3D04E662" w14:textId="77777777" w:rsidR="0041621C" w:rsidRPr="00574F09" w:rsidRDefault="0041621C" w:rsidP="0041621C">
            <w:pPr>
              <w:jc w:val="center"/>
              <w:rPr>
                <w:b/>
              </w:rPr>
            </w:pPr>
            <w:r w:rsidRPr="00574F09">
              <w:rPr>
                <w:b/>
              </w:rPr>
              <w:t>8 семестр</w:t>
            </w:r>
          </w:p>
          <w:p w14:paraId="6D3F217E" w14:textId="36FA24DB" w:rsidR="0018014A" w:rsidRPr="002F4E44" w:rsidRDefault="0018014A" w:rsidP="002F4E44">
            <w:pPr>
              <w:jc w:val="center"/>
              <w:rPr>
                <w:sz w:val="22"/>
                <w:szCs w:val="22"/>
              </w:rPr>
            </w:pPr>
          </w:p>
        </w:tc>
      </w:tr>
    </w:tbl>
    <w:p w14:paraId="30FB7B80" w14:textId="77777777" w:rsidR="00E10CAF" w:rsidRDefault="00E10CAF" w:rsidP="00E10CAF">
      <w:pPr>
        <w:jc w:val="center"/>
        <w:rPr>
          <w:i/>
          <w:iCs/>
          <w:sz w:val="28"/>
          <w:szCs w:val="28"/>
        </w:rPr>
      </w:pPr>
    </w:p>
    <w:p w14:paraId="3ABDB3F8" w14:textId="77777777" w:rsidR="009105A8" w:rsidRDefault="009105A8" w:rsidP="00E10CAF">
      <w:pPr>
        <w:jc w:val="center"/>
        <w:rPr>
          <w:sz w:val="28"/>
          <w:szCs w:val="28"/>
        </w:rPr>
      </w:pPr>
    </w:p>
    <w:p w14:paraId="1AADFC19" w14:textId="77777777" w:rsidR="00317A1E" w:rsidRDefault="00317A1E" w:rsidP="00E10CAF">
      <w:pPr>
        <w:jc w:val="center"/>
        <w:rPr>
          <w:b/>
          <w:bCs/>
          <w:sz w:val="28"/>
          <w:szCs w:val="28"/>
        </w:rPr>
      </w:pPr>
    </w:p>
    <w:p w14:paraId="1FAD1E1B" w14:textId="77777777" w:rsidR="00332D79" w:rsidRDefault="00332D79">
      <w:pPr>
        <w:rPr>
          <w:b/>
          <w:bCs/>
          <w:sz w:val="28"/>
          <w:szCs w:val="28"/>
        </w:rPr>
      </w:pPr>
      <w:r>
        <w:rPr>
          <w:b/>
          <w:bCs/>
          <w:sz w:val="28"/>
          <w:szCs w:val="28"/>
        </w:rPr>
        <w:br w:type="page"/>
      </w:r>
    </w:p>
    <w:p w14:paraId="4F68AF2D" w14:textId="77777777" w:rsidR="00E10CAF" w:rsidRPr="00733C7C" w:rsidRDefault="00E10CAF" w:rsidP="00733C7C">
      <w:pPr>
        <w:pStyle w:val="1"/>
        <w:spacing w:before="0"/>
        <w:jc w:val="center"/>
        <w:rPr>
          <w:rFonts w:ascii="Times New Roman" w:hAnsi="Times New Roman" w:cs="Times New Roman"/>
          <w:b w:val="0"/>
          <w:bCs w:val="0"/>
          <w:color w:val="auto"/>
        </w:rPr>
      </w:pPr>
      <w:bookmarkStart w:id="3" w:name="_Toc93575962"/>
      <w:r w:rsidRPr="00733C7C">
        <w:rPr>
          <w:rFonts w:ascii="Times New Roman" w:hAnsi="Times New Roman" w:cs="Times New Roman"/>
          <w:color w:val="auto"/>
        </w:rPr>
        <w:lastRenderedPageBreak/>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3"/>
    </w:p>
    <w:p w14:paraId="7E15221E" w14:textId="77777777" w:rsidR="00E10CAF" w:rsidRDefault="00E10CAF" w:rsidP="00E10CAF">
      <w:pPr>
        <w:jc w:val="center"/>
        <w:rPr>
          <w:b/>
          <w:bCs/>
          <w:sz w:val="28"/>
          <w:szCs w:val="28"/>
        </w:rPr>
      </w:pPr>
    </w:p>
    <w:p w14:paraId="0BCAD1C3" w14:textId="77777777" w:rsidR="00E10CAF" w:rsidRPr="00E10CAF" w:rsidRDefault="00E10CAF" w:rsidP="00E52146">
      <w:pPr>
        <w:ind w:firstLine="709"/>
        <w:jc w:val="both"/>
        <w:rPr>
          <w:sz w:val="28"/>
          <w:szCs w:val="28"/>
        </w:rPr>
      </w:pPr>
      <w:r w:rsidRPr="00E10CAF">
        <w:rPr>
          <w:sz w:val="28"/>
          <w:szCs w:val="28"/>
        </w:rPr>
        <w:t>Общая трудоемкость освоения учебной дисциплины «</w:t>
      </w:r>
      <w:r w:rsidR="0018014A">
        <w:rPr>
          <w:i/>
          <w:iCs/>
          <w:sz w:val="28"/>
          <w:szCs w:val="28"/>
        </w:rPr>
        <w:t>Управление рисками</w:t>
      </w:r>
      <w:r w:rsidRPr="00E10CAF">
        <w:rPr>
          <w:sz w:val="28"/>
          <w:szCs w:val="28"/>
        </w:rPr>
        <w:t xml:space="preserve">» составляет </w:t>
      </w:r>
      <w:r w:rsidR="0018014A">
        <w:rPr>
          <w:sz w:val="28"/>
          <w:szCs w:val="28"/>
        </w:rPr>
        <w:t xml:space="preserve">7 </w:t>
      </w:r>
      <w:r w:rsidRPr="00E10CAF">
        <w:rPr>
          <w:sz w:val="28"/>
          <w:szCs w:val="28"/>
        </w:rPr>
        <w:t xml:space="preserve">зачетных единиц </w:t>
      </w:r>
      <w:r w:rsidRPr="00F16386">
        <w:rPr>
          <w:sz w:val="28"/>
          <w:szCs w:val="28"/>
        </w:rPr>
        <w:t xml:space="preserve">или </w:t>
      </w:r>
      <w:r w:rsidR="0018014A">
        <w:rPr>
          <w:sz w:val="28"/>
          <w:szCs w:val="28"/>
        </w:rPr>
        <w:t>252</w:t>
      </w:r>
      <w:r w:rsidRPr="00F16386">
        <w:rPr>
          <w:sz w:val="28"/>
          <w:szCs w:val="28"/>
        </w:rPr>
        <w:t xml:space="preserve"> </w:t>
      </w:r>
      <w:r w:rsidR="00C20C94" w:rsidRPr="00F16386">
        <w:rPr>
          <w:sz w:val="28"/>
          <w:szCs w:val="28"/>
        </w:rPr>
        <w:t>ак</w:t>
      </w:r>
      <w:r w:rsidR="00F16386" w:rsidRPr="00F16386">
        <w:rPr>
          <w:sz w:val="28"/>
          <w:szCs w:val="28"/>
        </w:rPr>
        <w:t>адемических</w:t>
      </w:r>
      <w:r w:rsidR="00F77FE6">
        <w:rPr>
          <w:sz w:val="28"/>
          <w:szCs w:val="28"/>
        </w:rPr>
        <w:t xml:space="preserve"> </w:t>
      </w:r>
      <w:r w:rsidRPr="00E10CAF">
        <w:rPr>
          <w:sz w:val="28"/>
          <w:szCs w:val="28"/>
        </w:rPr>
        <w:t>часа.</w:t>
      </w:r>
    </w:p>
    <w:p w14:paraId="7EDDD8DD" w14:textId="77777777" w:rsidR="00E10CAF" w:rsidRPr="00E52146" w:rsidRDefault="00E10CAF" w:rsidP="00C256C6">
      <w:pPr>
        <w:rPr>
          <w:b/>
          <w:sz w:val="28"/>
          <w:szCs w:val="28"/>
        </w:rPr>
      </w:pPr>
    </w:p>
    <w:tbl>
      <w:tblPr>
        <w:tblW w:w="0" w:type="auto"/>
        <w:tblInd w:w="-9" w:type="dxa"/>
        <w:tblCellMar>
          <w:left w:w="0" w:type="dxa"/>
          <w:right w:w="0" w:type="dxa"/>
        </w:tblCellMar>
        <w:tblLook w:val="04A0" w:firstRow="1" w:lastRow="0" w:firstColumn="1" w:lastColumn="0" w:noHBand="0" w:noVBand="1"/>
      </w:tblPr>
      <w:tblGrid>
        <w:gridCol w:w="2325"/>
        <w:gridCol w:w="2754"/>
        <w:gridCol w:w="1559"/>
        <w:gridCol w:w="1603"/>
        <w:gridCol w:w="1243"/>
      </w:tblGrid>
      <w:tr w:rsidR="00E52146" w:rsidRPr="006B3EE3" w14:paraId="60AA7019" w14:textId="77777777" w:rsidTr="006B3EE3">
        <w:trPr>
          <w:trHeight w:val="606"/>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FD58AE0" w14:textId="77777777" w:rsidR="00E10CAF" w:rsidRPr="006B3EE3" w:rsidRDefault="00E10CAF" w:rsidP="00317A1E">
            <w:pPr>
              <w:jc w:val="center"/>
            </w:pPr>
            <w:r w:rsidRPr="006B3EE3">
              <w:t>Семестр</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E3D7F20" w14:textId="77777777" w:rsidR="00E10CAF" w:rsidRPr="006B3EE3" w:rsidRDefault="00E10CAF" w:rsidP="0018014A">
            <w:pPr>
              <w:jc w:val="center"/>
            </w:pPr>
            <w:r w:rsidRPr="006B3EE3">
              <w:t>№ семестра</w:t>
            </w:r>
            <w:r w:rsidR="006B3EE3" w:rsidRPr="006B3EE3">
              <w:t xml:space="preserve"> </w:t>
            </w:r>
            <w:r w:rsidR="0018014A">
              <w:t>5</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842E0F6" w14:textId="77777777" w:rsidR="006B3EE3" w:rsidRPr="006B3EE3" w:rsidRDefault="00E10CAF" w:rsidP="00317A1E">
            <w:pPr>
              <w:jc w:val="center"/>
            </w:pPr>
            <w:r w:rsidRPr="006B3EE3">
              <w:t>№ семестра</w:t>
            </w:r>
          </w:p>
          <w:p w14:paraId="38BD449D" w14:textId="77777777" w:rsidR="00E10CAF" w:rsidRPr="006B3EE3" w:rsidRDefault="0018014A" w:rsidP="00317A1E">
            <w:pPr>
              <w:jc w:val="center"/>
            </w:pPr>
            <w:r>
              <w:t>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FFE0FA1" w14:textId="77777777" w:rsidR="00E10CAF" w:rsidRPr="006B3EE3" w:rsidRDefault="00E10CAF" w:rsidP="00317A1E">
            <w:pPr>
              <w:jc w:val="center"/>
            </w:pPr>
            <w:r w:rsidRPr="006B3EE3">
              <w:t xml:space="preserve">Всего, </w:t>
            </w:r>
            <w:proofErr w:type="spellStart"/>
            <w:proofErr w:type="gramStart"/>
            <w:r w:rsidR="00F16386" w:rsidRPr="006B3EE3">
              <w:t>ак.</w:t>
            </w:r>
            <w:r w:rsidRPr="006B3EE3">
              <w:t>часов</w:t>
            </w:r>
            <w:proofErr w:type="spellEnd"/>
            <w:proofErr w:type="gramEnd"/>
          </w:p>
        </w:tc>
      </w:tr>
      <w:tr w:rsidR="00E52146" w:rsidRPr="006B3EE3" w14:paraId="1D4C8750" w14:textId="77777777" w:rsidTr="006B3EE3">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59B5C68" w14:textId="77777777" w:rsidR="00E10CAF" w:rsidRPr="006B3EE3" w:rsidRDefault="00E10CAF" w:rsidP="00B275B6">
            <w:pPr>
              <w:jc w:val="center"/>
            </w:pPr>
            <w:r w:rsidRPr="006B3EE3">
              <w:t>Общая трудоемкость (</w:t>
            </w:r>
            <w:proofErr w:type="spellStart"/>
            <w:r w:rsidRPr="006B3EE3">
              <w:t>всего</w:t>
            </w:r>
            <w:r w:rsidR="00B275B6" w:rsidRPr="006B3EE3">
              <w:t>ак</w:t>
            </w:r>
            <w:proofErr w:type="spellEnd"/>
            <w:r w:rsidR="00B275B6" w:rsidRPr="006B3EE3">
              <w:t xml:space="preserve">. часов </w:t>
            </w:r>
            <w:r w:rsidRPr="006B3EE3">
              <w:t xml:space="preserve">/ </w:t>
            </w:r>
            <w:proofErr w:type="spellStart"/>
            <w:proofErr w:type="gramStart"/>
            <w:r w:rsidRPr="006B3EE3">
              <w:t>з.ед</w:t>
            </w:r>
            <w:proofErr w:type="spellEnd"/>
            <w:proofErr w:type="gramEnd"/>
            <w:r w:rsidRPr="006B3EE3">
              <w:t>)</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434B5C8" w14:textId="77777777" w:rsidR="00E10CAF" w:rsidRPr="006B3EE3" w:rsidRDefault="0018014A" w:rsidP="00317A1E">
            <w:pPr>
              <w:jc w:val="center"/>
            </w:pPr>
            <w:r>
              <w:t>108/3</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52E95BE" w14:textId="77777777" w:rsidR="00E10CAF" w:rsidRPr="006B3EE3" w:rsidRDefault="0018014A" w:rsidP="0018014A">
            <w:pPr>
              <w:jc w:val="center"/>
            </w:pPr>
            <w:r>
              <w:t>144/4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7337CEE" w14:textId="77777777" w:rsidR="00E10CAF" w:rsidRPr="006B3EE3" w:rsidRDefault="0018014A" w:rsidP="00317A1E">
            <w:pPr>
              <w:jc w:val="center"/>
            </w:pPr>
            <w:r>
              <w:t>252/7</w:t>
            </w:r>
          </w:p>
        </w:tc>
      </w:tr>
      <w:tr w:rsidR="000119B0" w:rsidRPr="006B3EE3" w14:paraId="5FD29D3B" w14:textId="77777777" w:rsidTr="006B3EE3">
        <w:trPr>
          <w:trHeight w:val="471"/>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1BEFBB2B" w14:textId="77777777" w:rsidR="000119B0" w:rsidRPr="006B3EE3" w:rsidRDefault="000119B0" w:rsidP="00317A1E">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6EC0F73" w14:textId="77777777" w:rsidR="000119B0" w:rsidRPr="006B3EE3" w:rsidRDefault="000119B0" w:rsidP="00317A1E">
            <w:pPr>
              <w:jc w:val="center"/>
            </w:pPr>
            <w:r w:rsidRPr="006B3EE3">
              <w:t>Лекции</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9199CC6" w14:textId="77777777" w:rsidR="000119B0" w:rsidRPr="006B3EE3" w:rsidRDefault="0018014A" w:rsidP="00317A1E">
            <w:pPr>
              <w:jc w:val="center"/>
            </w:pPr>
            <w:r>
              <w:t>16</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6A02449" w14:textId="7701B3ED" w:rsidR="000119B0" w:rsidRPr="006B3EE3" w:rsidRDefault="001C6232" w:rsidP="00317A1E">
            <w:pPr>
              <w:jc w:val="center"/>
            </w:pPr>
            <w:r>
              <w:t>14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89CBB84" w14:textId="7DFD5D97" w:rsidR="000119B0" w:rsidRPr="006B3EE3" w:rsidRDefault="001C6232" w:rsidP="00317A1E">
            <w:pPr>
              <w:jc w:val="center"/>
            </w:pPr>
            <w:r>
              <w:t>30</w:t>
            </w:r>
          </w:p>
        </w:tc>
      </w:tr>
      <w:tr w:rsidR="000119B0" w:rsidRPr="006B3EE3" w14:paraId="69F3B5B5" w14:textId="77777777" w:rsidTr="006B3EE3">
        <w:trPr>
          <w:trHeight w:val="471"/>
        </w:trPr>
        <w:tc>
          <w:tcPr>
            <w:tcW w:w="2325" w:type="dxa"/>
            <w:vMerge/>
            <w:tcBorders>
              <w:left w:val="single" w:sz="8" w:space="0" w:color="000000"/>
              <w:right w:val="single" w:sz="8" w:space="0" w:color="000000"/>
            </w:tcBorders>
            <w:shd w:val="clear" w:color="auto" w:fill="auto"/>
            <w:vAlign w:val="center"/>
            <w:hideMark/>
          </w:tcPr>
          <w:p w14:paraId="2DE6B7F4" w14:textId="77777777" w:rsidR="000119B0" w:rsidRPr="006B3EE3" w:rsidRDefault="000119B0" w:rsidP="00317A1E">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72BC51D" w14:textId="77777777" w:rsidR="000119B0" w:rsidRPr="006B3EE3" w:rsidRDefault="000119B0" w:rsidP="000119B0">
            <w:pPr>
              <w:jc w:val="center"/>
            </w:pPr>
            <w:r w:rsidRPr="006B3EE3">
              <w:t>Практические занятия</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535A93A" w14:textId="77777777" w:rsidR="000119B0" w:rsidRPr="006B3EE3" w:rsidRDefault="0018014A" w:rsidP="00317A1E">
            <w:pPr>
              <w:jc w:val="center"/>
            </w:pPr>
            <w:r>
              <w:t>16</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6A9D8AE" w14:textId="364D2B30" w:rsidR="000119B0" w:rsidRPr="006B3EE3" w:rsidRDefault="001C6232" w:rsidP="00317A1E">
            <w:pPr>
              <w:jc w:val="center"/>
            </w:pPr>
            <w:r>
              <w:t>14</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CEA7769" w14:textId="5F368525" w:rsidR="000119B0" w:rsidRPr="006B3EE3" w:rsidRDefault="001C6232" w:rsidP="00317A1E">
            <w:pPr>
              <w:jc w:val="center"/>
            </w:pPr>
            <w:r>
              <w:t>30</w:t>
            </w:r>
          </w:p>
        </w:tc>
      </w:tr>
      <w:tr w:rsidR="00E52146" w:rsidRPr="006B3EE3" w14:paraId="176E5C5C" w14:textId="77777777" w:rsidTr="006B3EE3">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58ED44B" w14:textId="77777777" w:rsidR="00E10CAF" w:rsidRPr="006B3EE3" w:rsidRDefault="00E10CAF" w:rsidP="00317A1E">
            <w:pPr>
              <w:jc w:val="center"/>
            </w:pPr>
            <w:r w:rsidRPr="006B3EE3">
              <w:t>Самостоятельная работа</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3731E89" w14:textId="7438A86A" w:rsidR="00E10CAF" w:rsidRPr="006B3EE3" w:rsidRDefault="001C6232" w:rsidP="00317A1E">
            <w:pPr>
              <w:jc w:val="center"/>
            </w:pPr>
            <w:r>
              <w:t>31</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26726B7" w14:textId="3AF19664" w:rsidR="00E10CAF" w:rsidRPr="006B3EE3" w:rsidRDefault="001C6232" w:rsidP="00317A1E">
            <w:pPr>
              <w:jc w:val="center"/>
            </w:pPr>
            <w:r>
              <w:t>107</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A45161F" w14:textId="30D81E9F" w:rsidR="00E10CAF" w:rsidRPr="006B3EE3" w:rsidRDefault="002F4E44" w:rsidP="00317A1E">
            <w:pPr>
              <w:jc w:val="center"/>
            </w:pPr>
            <w:r>
              <w:t>1</w:t>
            </w:r>
            <w:r w:rsidR="001C6232">
              <w:t>38</w:t>
            </w:r>
          </w:p>
        </w:tc>
      </w:tr>
      <w:tr w:rsidR="00E52146" w:rsidRPr="006B3EE3" w14:paraId="73D94724" w14:textId="77777777" w:rsidTr="006B3EE3">
        <w:trPr>
          <w:trHeight w:val="471"/>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FD9F8A1" w14:textId="77777777" w:rsidR="00E10CAF" w:rsidRPr="006B3EE3" w:rsidRDefault="00E10CAF" w:rsidP="00317A1E">
            <w:pPr>
              <w:jc w:val="center"/>
            </w:pPr>
            <w:r w:rsidRPr="006B3EE3">
              <w:t>Вид промежуточной аттестации</w:t>
            </w:r>
          </w:p>
          <w:p w14:paraId="68243611" w14:textId="77777777" w:rsidR="00AD67A6" w:rsidRPr="006B3EE3" w:rsidRDefault="00AD67A6" w:rsidP="00317A1E">
            <w:pPr>
              <w:jc w:val="center"/>
            </w:pPr>
            <w:r w:rsidRPr="006B3EE3">
              <w:t>(</w:t>
            </w:r>
            <w:proofErr w:type="spellStart"/>
            <w:proofErr w:type="gramStart"/>
            <w:r w:rsidRPr="006B3EE3">
              <w:t>конт.раб</w:t>
            </w:r>
            <w:proofErr w:type="spellEnd"/>
            <w:proofErr w:type="gramEnd"/>
            <w:r w:rsidRPr="006B3EE3">
              <w:t>.</w:t>
            </w:r>
            <w:r w:rsidR="00B44D1F" w:rsidRPr="006B3EE3">
              <w:t>*</w:t>
            </w:r>
            <w:r w:rsidR="00FE2B99" w:rsidRPr="006B3EE3">
              <w:t>*</w:t>
            </w:r>
            <w:r w:rsidRPr="006B3EE3">
              <w:t xml:space="preserve">/ </w:t>
            </w:r>
            <w:proofErr w:type="spellStart"/>
            <w:r w:rsidRPr="006B3EE3">
              <w:t>самост</w:t>
            </w:r>
            <w:proofErr w:type="spellEnd"/>
            <w:r w:rsidRPr="006B3EE3">
              <w:t>.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03B1480" w14:textId="77777777" w:rsidR="00F514B5" w:rsidRPr="006B3EE3" w:rsidRDefault="00E10CAF" w:rsidP="0018014A">
            <w:pPr>
              <w:jc w:val="center"/>
            </w:pPr>
            <w:r w:rsidRPr="006B3EE3">
              <w:t>Зачет, экзамен</w:t>
            </w:r>
            <w:r w:rsidR="002F4E44">
              <w:t>, курсовая работа</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58E42AD" w14:textId="77777777" w:rsidR="00E10CAF" w:rsidRPr="006B3EE3" w:rsidRDefault="001373FB" w:rsidP="00C90FAA">
            <w:pPr>
              <w:jc w:val="center"/>
            </w:pPr>
            <w:r w:rsidRPr="006B3EE3">
              <w:t>0,25</w:t>
            </w:r>
            <w:r w:rsidR="00AD67A6" w:rsidRPr="006B3EE3">
              <w:t>/</w:t>
            </w:r>
            <w:r w:rsidR="00C90FAA" w:rsidRPr="006B3EE3">
              <w:t>8,75</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DA0A7F6" w14:textId="220D968E" w:rsidR="00F514B5" w:rsidRPr="006B3EE3" w:rsidRDefault="002F4E44" w:rsidP="00BE49A8">
            <w:pPr>
              <w:jc w:val="center"/>
            </w:pPr>
            <w:r>
              <w:t>4</w:t>
            </w:r>
            <w:r w:rsidR="001373FB" w:rsidRPr="006B3EE3">
              <w:t>,</w:t>
            </w:r>
            <w:r w:rsidR="00BE49A8">
              <w:t>3</w:t>
            </w:r>
            <w:r w:rsidR="00AD67A6" w:rsidRPr="006B3EE3">
              <w:t>/</w:t>
            </w:r>
            <w:r>
              <w:t>4</w:t>
            </w:r>
            <w:r w:rsidR="001C6232">
              <w:t>0</w:t>
            </w:r>
            <w:r w:rsidR="00BE49A8">
              <w:t>,7</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7585C49" w14:textId="5E135CDE" w:rsidR="00E10CAF" w:rsidRPr="009C4FDE" w:rsidRDefault="002F4E44" w:rsidP="002F4E44">
            <w:pPr>
              <w:jc w:val="center"/>
              <w:rPr>
                <w:lang w:val="en-US"/>
              </w:rPr>
            </w:pPr>
            <w:r>
              <w:t>4</w:t>
            </w:r>
            <w:r w:rsidR="009C4FDE">
              <w:t>,</w:t>
            </w:r>
            <w:r w:rsidR="00BE49A8">
              <w:rPr>
                <w:lang w:val="en-US"/>
              </w:rPr>
              <w:t>5</w:t>
            </w:r>
            <w:r w:rsidR="009C4FDE">
              <w:rPr>
                <w:lang w:val="en-US"/>
              </w:rPr>
              <w:t>5/</w:t>
            </w:r>
            <w:r w:rsidR="001C6232">
              <w:t>49</w:t>
            </w:r>
            <w:r w:rsidR="009C4FDE">
              <w:t>,</w:t>
            </w:r>
            <w:r w:rsidR="00BE49A8">
              <w:rPr>
                <w:lang w:val="en-US"/>
              </w:rPr>
              <w:t>4</w:t>
            </w:r>
            <w:r w:rsidR="009C4FDE">
              <w:rPr>
                <w:lang w:val="en-US"/>
              </w:rPr>
              <w:t>5</w:t>
            </w:r>
          </w:p>
        </w:tc>
      </w:tr>
    </w:tbl>
    <w:p w14:paraId="718B1C1F" w14:textId="77777777" w:rsidR="00F16386" w:rsidRDefault="00DA1FDC" w:rsidP="00E10CAF">
      <w:pPr>
        <w:jc w:val="center"/>
        <w:rPr>
          <w:sz w:val="28"/>
          <w:szCs w:val="28"/>
        </w:rPr>
      </w:pPr>
      <w:r>
        <w:rPr>
          <w:color w:val="FF0000"/>
          <w:sz w:val="28"/>
          <w:szCs w:val="28"/>
        </w:rPr>
        <w:t xml:space="preserve">  </w:t>
      </w:r>
      <w:r w:rsidR="00041A1C">
        <w:rPr>
          <w:color w:val="FF0000"/>
          <w:sz w:val="28"/>
          <w:szCs w:val="28"/>
        </w:rPr>
        <w:t xml:space="preserve"> </w:t>
      </w:r>
    </w:p>
    <w:p w14:paraId="00C2CEC5" w14:textId="77777777" w:rsidR="0004282A" w:rsidRDefault="0004282A">
      <w:pPr>
        <w:rPr>
          <w:b/>
          <w:bCs/>
          <w:sz w:val="28"/>
          <w:szCs w:val="28"/>
        </w:rPr>
      </w:pPr>
      <w:r>
        <w:rPr>
          <w:b/>
          <w:bCs/>
          <w:sz w:val="28"/>
          <w:szCs w:val="28"/>
        </w:rPr>
        <w:br w:type="page"/>
      </w:r>
    </w:p>
    <w:p w14:paraId="4C8318A2"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4" w:name="_Toc93575963"/>
      <w:r w:rsidRPr="00733C7C">
        <w:rPr>
          <w:rFonts w:ascii="Times New Roman" w:hAnsi="Times New Roman" w:cs="Times New Roman"/>
          <w:color w:val="auto"/>
        </w:rPr>
        <w:lastRenderedPageBreak/>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4"/>
    </w:p>
    <w:p w14:paraId="5C54DA1D" w14:textId="77777777" w:rsidR="00E52146" w:rsidRDefault="00E52146" w:rsidP="00E10CAF">
      <w:pPr>
        <w:jc w:val="center"/>
        <w:rPr>
          <w:b/>
          <w:bCs/>
          <w:sz w:val="28"/>
          <w:szCs w:val="28"/>
        </w:rPr>
      </w:pPr>
    </w:p>
    <w:tbl>
      <w:tblPr>
        <w:tblW w:w="0" w:type="auto"/>
        <w:tblLayout w:type="fixed"/>
        <w:tblCellMar>
          <w:left w:w="0" w:type="dxa"/>
          <w:right w:w="0" w:type="dxa"/>
        </w:tblCellMar>
        <w:tblLook w:val="01E0" w:firstRow="1" w:lastRow="1" w:firstColumn="1" w:lastColumn="1" w:noHBand="0" w:noVBand="0"/>
      </w:tblPr>
      <w:tblGrid>
        <w:gridCol w:w="477"/>
        <w:gridCol w:w="2540"/>
        <w:gridCol w:w="773"/>
        <w:gridCol w:w="567"/>
        <w:gridCol w:w="142"/>
        <w:gridCol w:w="634"/>
        <w:gridCol w:w="74"/>
        <w:gridCol w:w="426"/>
        <w:gridCol w:w="283"/>
        <w:gridCol w:w="692"/>
        <w:gridCol w:w="159"/>
        <w:gridCol w:w="2790"/>
      </w:tblGrid>
      <w:tr w:rsidR="009A1B77" w:rsidRPr="004C767D" w14:paraId="36103B9F" w14:textId="77777777" w:rsidTr="009A1B77">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E4078FB" w14:textId="77777777" w:rsidR="009A1B77" w:rsidRPr="004C767D" w:rsidRDefault="009A1B77" w:rsidP="00E52146">
            <w:pPr>
              <w:jc w:val="center"/>
            </w:pPr>
            <w:r w:rsidRPr="004C767D">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A6E04FB" w14:textId="77777777" w:rsidR="009A1B77" w:rsidRPr="004C767D" w:rsidRDefault="009A1B77" w:rsidP="00E52146">
            <w:pPr>
              <w:jc w:val="center"/>
            </w:pPr>
            <w:r w:rsidRPr="004C767D">
              <w:t>Наименование раздела дисциплины (тема)</w:t>
            </w:r>
          </w:p>
        </w:tc>
        <w:tc>
          <w:tcPr>
            <w:tcW w:w="3591" w:type="dxa"/>
            <w:gridSpan w:val="8"/>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79C1FC2E" w14:textId="77777777" w:rsidR="009A1B77" w:rsidRPr="004C767D" w:rsidRDefault="009A1B77" w:rsidP="00E52146">
            <w:pPr>
              <w:jc w:val="center"/>
            </w:pPr>
            <w:r w:rsidRPr="004C767D">
              <w:t>Трудоемкость</w:t>
            </w:r>
          </w:p>
        </w:tc>
        <w:tc>
          <w:tcPr>
            <w:tcW w:w="2949" w:type="dxa"/>
            <w:gridSpan w:val="2"/>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21F4593D" w14:textId="77777777" w:rsidR="009A1B77" w:rsidRPr="004C767D" w:rsidRDefault="009A1B77" w:rsidP="00E52146">
            <w:pPr>
              <w:jc w:val="center"/>
            </w:pPr>
            <w:r w:rsidRPr="004C767D">
              <w:t>Содержание</w:t>
            </w:r>
          </w:p>
        </w:tc>
      </w:tr>
      <w:tr w:rsidR="009A1B77" w:rsidRPr="004C767D" w14:paraId="57C93C65" w14:textId="77777777" w:rsidTr="009A1B77">
        <w:trPr>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27CC2106" w14:textId="77777777" w:rsidR="009A1B77" w:rsidRPr="004C767D" w:rsidRDefault="009A1B77" w:rsidP="00E52146">
            <w:pPr>
              <w:jc w:val="center"/>
            </w:pPr>
          </w:p>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5D1BA9FC" w14:textId="77777777" w:rsidR="009A1B77" w:rsidRPr="004C767D" w:rsidRDefault="009A1B77" w:rsidP="00E52146">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09551B57" w14:textId="77777777" w:rsidR="009A1B77" w:rsidRPr="004C767D" w:rsidRDefault="009A1B77" w:rsidP="009A1B77">
            <w:pPr>
              <w:ind w:left="113" w:right="113"/>
              <w:jc w:val="center"/>
            </w:pPr>
            <w:r w:rsidRPr="004C767D">
              <w:t>всего</w:t>
            </w:r>
          </w:p>
        </w:tc>
        <w:tc>
          <w:tcPr>
            <w:tcW w:w="2126" w:type="dxa"/>
            <w:gridSpan w:val="6"/>
            <w:tcBorders>
              <w:top w:val="single" w:sz="8" w:space="0" w:color="000000"/>
              <w:left w:val="single" w:sz="8" w:space="0" w:color="000000"/>
              <w:bottom w:val="single" w:sz="8" w:space="0" w:color="000000"/>
              <w:right w:val="single" w:sz="8" w:space="0" w:color="000000"/>
            </w:tcBorders>
          </w:tcPr>
          <w:p w14:paraId="21069693" w14:textId="77777777" w:rsidR="009A1B77" w:rsidRPr="004C767D" w:rsidRDefault="009A1B77" w:rsidP="009A1B77">
            <w:pPr>
              <w:jc w:val="center"/>
            </w:pPr>
            <w:r w:rsidRPr="004C767D">
              <w:t>Контактная работа</w:t>
            </w:r>
          </w:p>
        </w:tc>
        <w:tc>
          <w:tcPr>
            <w:tcW w:w="692" w:type="dxa"/>
            <w:tcBorders>
              <w:top w:val="single" w:sz="8" w:space="0" w:color="000000"/>
              <w:left w:val="single" w:sz="8" w:space="0" w:color="000000"/>
              <w:bottom w:val="single" w:sz="8" w:space="0" w:color="000000"/>
              <w:right w:val="single" w:sz="8" w:space="0" w:color="000000"/>
            </w:tcBorders>
          </w:tcPr>
          <w:p w14:paraId="14CB4133" w14:textId="77777777" w:rsidR="009A1B77" w:rsidRPr="004C767D" w:rsidRDefault="009A1B77" w:rsidP="009A1B77">
            <w:pPr>
              <w:jc w:val="center"/>
            </w:pPr>
          </w:p>
        </w:tc>
        <w:tc>
          <w:tcPr>
            <w:tcW w:w="2949" w:type="dxa"/>
            <w:gridSpan w:val="2"/>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5490F30E" w14:textId="77777777" w:rsidR="009A1B77" w:rsidRPr="004C767D" w:rsidRDefault="009A1B77" w:rsidP="00E52146">
            <w:pPr>
              <w:jc w:val="center"/>
            </w:pPr>
          </w:p>
        </w:tc>
      </w:tr>
      <w:tr w:rsidR="009A1B77" w:rsidRPr="004C767D" w14:paraId="5908B116" w14:textId="77777777" w:rsidTr="00055633">
        <w:trPr>
          <w:trHeight w:val="2311"/>
        </w:trPr>
        <w:tc>
          <w:tcPr>
            <w:tcW w:w="477" w:type="dxa"/>
            <w:vMerge/>
            <w:tcBorders>
              <w:left w:val="single" w:sz="8" w:space="0" w:color="000000"/>
              <w:bottom w:val="single" w:sz="8" w:space="0" w:color="000000"/>
              <w:right w:val="single" w:sz="8" w:space="0" w:color="000000"/>
            </w:tcBorders>
            <w:vAlign w:val="center"/>
            <w:hideMark/>
          </w:tcPr>
          <w:p w14:paraId="5E1EE680" w14:textId="77777777" w:rsidR="009A1B77" w:rsidRPr="004C767D" w:rsidRDefault="009A1B77" w:rsidP="00E52146">
            <w:pPr>
              <w:jc w:val="center"/>
            </w:pPr>
          </w:p>
        </w:tc>
        <w:tc>
          <w:tcPr>
            <w:tcW w:w="2540" w:type="dxa"/>
            <w:vMerge/>
            <w:tcBorders>
              <w:left w:val="single" w:sz="8" w:space="0" w:color="000000"/>
              <w:bottom w:val="single" w:sz="8" w:space="0" w:color="000000"/>
              <w:right w:val="single" w:sz="8" w:space="0" w:color="000000"/>
            </w:tcBorders>
            <w:vAlign w:val="center"/>
            <w:hideMark/>
          </w:tcPr>
          <w:p w14:paraId="627DA759" w14:textId="77777777" w:rsidR="009A1B77" w:rsidRPr="004C767D" w:rsidRDefault="009A1B77" w:rsidP="00E52146">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989DBED" w14:textId="77777777" w:rsidR="009A1B77" w:rsidRPr="004C767D" w:rsidRDefault="009A1B77" w:rsidP="00E52146">
            <w:pPr>
              <w:jc w:val="cente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8C6B75E" w14:textId="77777777" w:rsidR="009A1B77" w:rsidRPr="004C767D" w:rsidRDefault="009A1B77" w:rsidP="00055633">
            <w:pPr>
              <w:jc w:val="center"/>
            </w:pPr>
            <w:r w:rsidRPr="004C767D">
              <w:t>лекции</w:t>
            </w:r>
          </w:p>
        </w:tc>
        <w:tc>
          <w:tcPr>
            <w:tcW w:w="70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4A754154" w14:textId="77777777" w:rsidR="009A1B77" w:rsidRPr="004C767D" w:rsidRDefault="009A1B77" w:rsidP="00055633">
            <w:pPr>
              <w:jc w:val="center"/>
            </w:pPr>
            <w:proofErr w:type="spellStart"/>
            <w:r w:rsidRPr="004C767D">
              <w:t>практич</w:t>
            </w:r>
            <w:proofErr w:type="spellEnd"/>
            <w:r w:rsidRPr="004C767D">
              <w:t>. занятия</w:t>
            </w:r>
          </w:p>
        </w:tc>
        <w:tc>
          <w:tcPr>
            <w:tcW w:w="709" w:type="dxa"/>
            <w:gridSpan w:val="2"/>
            <w:tcBorders>
              <w:top w:val="single" w:sz="8" w:space="0" w:color="000000"/>
              <w:left w:val="single" w:sz="8" w:space="0" w:color="000000"/>
              <w:bottom w:val="single" w:sz="8" w:space="0" w:color="000000"/>
              <w:right w:val="single" w:sz="8" w:space="0" w:color="000000"/>
            </w:tcBorders>
            <w:textDirection w:val="btLr"/>
            <w:vAlign w:val="center"/>
          </w:tcPr>
          <w:p w14:paraId="0F58057E" w14:textId="77777777" w:rsidR="009A1B77" w:rsidRPr="005D7DF1" w:rsidRDefault="009A1B77" w:rsidP="00055633">
            <w:pPr>
              <w:jc w:val="center"/>
              <w:rPr>
                <w:color w:val="FF0000"/>
              </w:rPr>
            </w:pPr>
            <w:proofErr w:type="spellStart"/>
            <w:proofErr w:type="gramStart"/>
            <w:r w:rsidRPr="005D7DF1">
              <w:rPr>
                <w:color w:val="FF0000"/>
              </w:rPr>
              <w:t>лабор.занятия</w:t>
            </w:r>
            <w:proofErr w:type="spellEnd"/>
            <w:proofErr w:type="gramEnd"/>
            <w:r w:rsidR="005D7DF1" w:rsidRPr="005D7DF1">
              <w:rPr>
                <w:color w:val="FF0000"/>
              </w:rPr>
              <w:t>*</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3ED75B4F" w14:textId="77777777" w:rsidR="009A1B77" w:rsidRPr="004C767D" w:rsidRDefault="009A1B77" w:rsidP="00055633">
            <w:pPr>
              <w:jc w:val="center"/>
            </w:pPr>
            <w:proofErr w:type="spellStart"/>
            <w:r w:rsidRPr="004C767D">
              <w:t>самост</w:t>
            </w:r>
            <w:proofErr w:type="spellEnd"/>
            <w:r w:rsidRPr="004C767D">
              <w:t>. работа</w:t>
            </w:r>
          </w:p>
        </w:tc>
        <w:tc>
          <w:tcPr>
            <w:tcW w:w="2949" w:type="dxa"/>
            <w:gridSpan w:val="2"/>
            <w:vMerge/>
            <w:tcBorders>
              <w:left w:val="single" w:sz="8" w:space="0" w:color="000000"/>
              <w:bottom w:val="single" w:sz="8" w:space="0" w:color="000000"/>
              <w:right w:val="single" w:sz="8" w:space="0" w:color="000000"/>
            </w:tcBorders>
            <w:vAlign w:val="center"/>
            <w:hideMark/>
          </w:tcPr>
          <w:p w14:paraId="66D6C9CD" w14:textId="77777777" w:rsidR="009A1B77" w:rsidRPr="004C767D" w:rsidRDefault="009A1B77" w:rsidP="00E52146">
            <w:pPr>
              <w:jc w:val="center"/>
            </w:pPr>
          </w:p>
        </w:tc>
      </w:tr>
      <w:tr w:rsidR="00E57A8C" w:rsidRPr="004C767D" w14:paraId="3897B513" w14:textId="77777777" w:rsidTr="009A1B77">
        <w:trPr>
          <w:trHeight w:val="277"/>
        </w:trPr>
        <w:tc>
          <w:tcPr>
            <w:tcW w:w="9557" w:type="dxa"/>
            <w:gridSpan w:val="1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D7E7D3F" w14:textId="77777777" w:rsidR="00E57A8C" w:rsidRPr="004C767D" w:rsidRDefault="001B0CD0" w:rsidP="00E57A8C">
            <w:pPr>
              <w:jc w:val="center"/>
            </w:pPr>
            <w:r>
              <w:t>5</w:t>
            </w:r>
            <w:r w:rsidR="00E57A8C" w:rsidRPr="004C767D">
              <w:t xml:space="preserve"> семестр</w:t>
            </w:r>
          </w:p>
        </w:tc>
      </w:tr>
      <w:tr w:rsidR="00F2422A" w:rsidRPr="004C767D" w14:paraId="0081D23E" w14:textId="77777777" w:rsidTr="00F2422A">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F0A75EA" w14:textId="77777777" w:rsidR="00F2422A" w:rsidRPr="004C767D" w:rsidRDefault="00F2422A" w:rsidP="00041A1C">
            <w:pPr>
              <w:pStyle w:val="a9"/>
              <w:numPr>
                <w:ilvl w:val="0"/>
                <w:numId w:val="14"/>
              </w:numPr>
              <w:jc w:val="center"/>
            </w:pPr>
            <w:r w:rsidRPr="004C767D">
              <w:t>1.</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F5A6DF2" w14:textId="77777777" w:rsidR="00F2422A" w:rsidRPr="000721DF" w:rsidRDefault="00F2422A" w:rsidP="002F4E44">
            <w:pPr>
              <w:jc w:val="both"/>
              <w:rPr>
                <w:rFonts w:eastAsia="Arial Unicode MS"/>
              </w:rPr>
            </w:pPr>
            <w:r w:rsidRPr="000721DF">
              <w:t>Предпринимательство: понятие, задачи, структура, функции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B38B1E3" w14:textId="77777777" w:rsidR="00F2422A" w:rsidRPr="004C767D" w:rsidRDefault="00F2422A" w:rsidP="002F4E44">
            <w:pPr>
              <w:jc w:val="center"/>
            </w:pPr>
            <w:r>
              <w:t>25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90D0432" w14:textId="77777777" w:rsidR="00F2422A" w:rsidRPr="004C767D" w:rsidRDefault="00F2422A" w:rsidP="002F4E44">
            <w:pPr>
              <w:jc w:val="center"/>
            </w:pPr>
            <w:r>
              <w:t>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366A485" w14:textId="77777777" w:rsidR="00F2422A" w:rsidRPr="004C767D" w:rsidRDefault="00F2422A" w:rsidP="002F4E44">
            <w:pPr>
              <w:jc w:val="center"/>
            </w:pPr>
            <w:r>
              <w:t>4</w:t>
            </w:r>
          </w:p>
        </w:tc>
        <w:tc>
          <w:tcPr>
            <w:tcW w:w="783"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33C23831" w14:textId="77777777" w:rsidR="00F2422A" w:rsidRPr="004C767D" w:rsidRDefault="00F2422A" w:rsidP="002F4E44">
            <w:pPr>
              <w:jc w:val="center"/>
            </w:pP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CF27A48" w14:textId="77777777" w:rsidR="00F2422A" w:rsidRPr="004C767D" w:rsidRDefault="00F2422A" w:rsidP="002F4E44">
            <w:pPr>
              <w:jc w:val="center"/>
            </w:pPr>
            <w:r>
              <w:t>17</w:t>
            </w:r>
          </w:p>
        </w:tc>
        <w:tc>
          <w:tcPr>
            <w:tcW w:w="279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D49E4C3" w14:textId="77777777" w:rsidR="00F2422A" w:rsidRPr="000721DF" w:rsidRDefault="00F2422A" w:rsidP="002F4E44">
            <w:pPr>
              <w:jc w:val="both"/>
            </w:pPr>
            <w:r w:rsidRPr="000721DF">
              <w:t xml:space="preserve">Предпринимательство как </w:t>
            </w:r>
            <w:proofErr w:type="gramStart"/>
            <w:r w:rsidRPr="000721DF">
              <w:t>вид  деятельности</w:t>
            </w:r>
            <w:proofErr w:type="gramEnd"/>
            <w:r w:rsidRPr="000721DF">
              <w:t xml:space="preserve">. Социальный </w:t>
            </w:r>
            <w:proofErr w:type="gramStart"/>
            <w:r w:rsidRPr="000721DF">
              <w:t>аспект  развития</w:t>
            </w:r>
            <w:proofErr w:type="gramEnd"/>
            <w:r w:rsidRPr="000721DF">
              <w:t xml:space="preserve"> предпринимательской деятельности. </w:t>
            </w:r>
            <w:proofErr w:type="gramStart"/>
            <w:r w:rsidRPr="000721DF">
              <w:t>Понятие  финансовой</w:t>
            </w:r>
            <w:proofErr w:type="gramEnd"/>
            <w:r w:rsidRPr="000721DF">
              <w:t xml:space="preserve"> среды в рыночных условиях. </w:t>
            </w:r>
            <w:proofErr w:type="gramStart"/>
            <w:r w:rsidRPr="000721DF">
              <w:t>Микро  и</w:t>
            </w:r>
            <w:proofErr w:type="gramEnd"/>
            <w:r w:rsidRPr="000721DF">
              <w:t xml:space="preserve"> макросреда и их составные части и характеристика. Функции предпринимательских рисков  </w:t>
            </w:r>
          </w:p>
          <w:p w14:paraId="56D9E70D" w14:textId="77777777" w:rsidR="00F2422A" w:rsidRPr="000721DF" w:rsidRDefault="00F2422A" w:rsidP="002F4E44">
            <w:pPr>
              <w:shd w:val="clear" w:color="auto" w:fill="FFFFFF"/>
              <w:jc w:val="both"/>
              <w:rPr>
                <w:rFonts w:eastAsia="Arial Unicode MS"/>
                <w:highlight w:val="cyan"/>
              </w:rPr>
            </w:pPr>
          </w:p>
        </w:tc>
      </w:tr>
      <w:tr w:rsidR="00F2422A" w:rsidRPr="004C767D" w14:paraId="0A165C3D" w14:textId="77777777" w:rsidTr="00F2422A">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F6B32F3" w14:textId="77777777" w:rsidR="00F2422A" w:rsidRPr="004C767D" w:rsidRDefault="00F2422A" w:rsidP="00041A1C">
            <w:pPr>
              <w:pStyle w:val="a9"/>
              <w:numPr>
                <w:ilvl w:val="0"/>
                <w:numId w:val="14"/>
              </w:numPr>
              <w:jc w:val="center"/>
            </w:pPr>
            <w:r w:rsidRPr="004C767D">
              <w:t>2.</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E8E3E04" w14:textId="77777777" w:rsidR="00F2422A" w:rsidRPr="000721DF" w:rsidRDefault="00F2422A" w:rsidP="002F4E44">
            <w:pPr>
              <w:jc w:val="both"/>
              <w:rPr>
                <w:rFonts w:eastAsia="Arial Unicode MS"/>
              </w:rPr>
            </w:pPr>
            <w:r w:rsidRPr="000721DF">
              <w:t xml:space="preserve">Риск-менеджмент: современная концепция. </w:t>
            </w:r>
            <w:proofErr w:type="gramStart"/>
            <w:r w:rsidRPr="000721DF">
              <w:t>Классификация  рисков</w:t>
            </w:r>
            <w:proofErr w:type="gramEnd"/>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1EDE519" w14:textId="77777777" w:rsidR="00F2422A" w:rsidRPr="004C767D" w:rsidRDefault="00F2422A" w:rsidP="002F4E44">
            <w:pPr>
              <w:jc w:val="center"/>
            </w:pPr>
            <w:r>
              <w:t>25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E7AD6C6" w14:textId="77777777" w:rsidR="00F2422A" w:rsidRPr="004C767D" w:rsidRDefault="00F2422A" w:rsidP="002F4E44">
            <w:pPr>
              <w:jc w:val="center"/>
            </w:pPr>
            <w:r>
              <w:t>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98E2E44" w14:textId="77777777" w:rsidR="00F2422A" w:rsidRPr="004C767D" w:rsidRDefault="00F2422A" w:rsidP="002F4E44">
            <w:pPr>
              <w:jc w:val="center"/>
            </w:pPr>
            <w:r>
              <w:t>4</w:t>
            </w:r>
          </w:p>
        </w:tc>
        <w:tc>
          <w:tcPr>
            <w:tcW w:w="783"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1E91B35B" w14:textId="77777777" w:rsidR="00F2422A" w:rsidRPr="004C767D" w:rsidRDefault="00F2422A" w:rsidP="002F4E44">
            <w:pPr>
              <w:jc w:val="center"/>
            </w:pP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69A7CEE" w14:textId="77777777" w:rsidR="00F2422A" w:rsidRPr="004C767D" w:rsidRDefault="00F2422A" w:rsidP="002F4E44">
            <w:pPr>
              <w:jc w:val="center"/>
            </w:pPr>
            <w:r>
              <w:t>17</w:t>
            </w:r>
          </w:p>
        </w:tc>
        <w:tc>
          <w:tcPr>
            <w:tcW w:w="279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FB78C40" w14:textId="77777777" w:rsidR="00F2422A" w:rsidRPr="000721DF" w:rsidRDefault="00F2422A" w:rsidP="002F4E44">
            <w:pPr>
              <w:jc w:val="both"/>
            </w:pPr>
            <w:r w:rsidRPr="000721DF">
              <w:t>Современные концепции риск –менеджмента.</w:t>
            </w:r>
            <w:r>
              <w:t xml:space="preserve"> </w:t>
            </w:r>
            <w:r w:rsidRPr="000721DF">
              <w:t xml:space="preserve">Причины возникновения рисков. Общие принципы классификации рисков. Основные виды классификации </w:t>
            </w:r>
            <w:proofErr w:type="gramStart"/>
            <w:r w:rsidRPr="000721DF">
              <w:t>предпринимательских  рисков</w:t>
            </w:r>
            <w:proofErr w:type="gramEnd"/>
            <w:r w:rsidRPr="000721DF">
              <w:t xml:space="preserve">. Внешние и внутренние риски. Риски, </w:t>
            </w:r>
            <w:proofErr w:type="gramStart"/>
            <w:r w:rsidRPr="000721DF">
              <w:t>связанные  с</w:t>
            </w:r>
            <w:proofErr w:type="gramEnd"/>
            <w:r w:rsidRPr="000721DF">
              <w:t xml:space="preserve"> покупательной способностью денег. Риски, связанные с вложением капитала </w:t>
            </w:r>
            <w:proofErr w:type="gramStart"/>
            <w:r w:rsidRPr="000721DF">
              <w:t>( инвестиционные</w:t>
            </w:r>
            <w:proofErr w:type="gramEnd"/>
            <w:r w:rsidRPr="000721DF">
              <w:t xml:space="preserve"> риски).</w:t>
            </w:r>
          </w:p>
          <w:p w14:paraId="3F8C72A1" w14:textId="77777777" w:rsidR="00F2422A" w:rsidRPr="000721DF" w:rsidRDefault="00F2422A" w:rsidP="002F4E44">
            <w:pPr>
              <w:jc w:val="both"/>
              <w:rPr>
                <w:rFonts w:eastAsia="Arial Unicode MS"/>
                <w:highlight w:val="cyan"/>
              </w:rPr>
            </w:pPr>
          </w:p>
        </w:tc>
      </w:tr>
      <w:tr w:rsidR="00F2422A" w:rsidRPr="004C767D" w14:paraId="44D8C0F8" w14:textId="77777777" w:rsidTr="00F2422A">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6DD4A28" w14:textId="77777777" w:rsidR="00F2422A" w:rsidRPr="004C767D" w:rsidRDefault="00F2422A" w:rsidP="00041A1C">
            <w:pPr>
              <w:pStyle w:val="a9"/>
              <w:numPr>
                <w:ilvl w:val="0"/>
                <w:numId w:val="14"/>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272AAA3" w14:textId="77777777" w:rsidR="00F2422A" w:rsidRPr="000721DF" w:rsidRDefault="00F2422A" w:rsidP="002F4E44">
            <w:pPr>
              <w:jc w:val="both"/>
              <w:rPr>
                <w:rFonts w:eastAsia="Arial Unicode MS"/>
              </w:rPr>
            </w:pPr>
            <w:proofErr w:type="gramStart"/>
            <w:r w:rsidRPr="000721DF">
              <w:t>Методы  оценки</w:t>
            </w:r>
            <w:proofErr w:type="gramEnd"/>
            <w:r w:rsidRPr="000721DF">
              <w:t xml:space="preserve"> и анализа  рисков</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408FB58" w14:textId="77777777" w:rsidR="00F2422A" w:rsidRPr="004C767D" w:rsidRDefault="00F2422A" w:rsidP="00E52146">
            <w:pPr>
              <w:jc w:val="center"/>
            </w:pPr>
            <w:r>
              <w:t>25</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79F276D" w14:textId="77777777" w:rsidR="00F2422A" w:rsidRPr="004C767D" w:rsidRDefault="00F2422A" w:rsidP="00E52146">
            <w:pPr>
              <w:jc w:val="center"/>
            </w:pPr>
            <w:r>
              <w:t>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FB84CE1" w14:textId="77777777" w:rsidR="00F2422A" w:rsidRPr="004C767D" w:rsidRDefault="00F2422A" w:rsidP="00E52146">
            <w:pPr>
              <w:jc w:val="center"/>
            </w:pPr>
            <w:r>
              <w:t>4</w:t>
            </w:r>
          </w:p>
        </w:tc>
        <w:tc>
          <w:tcPr>
            <w:tcW w:w="783"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7C6A03C4" w14:textId="77777777" w:rsidR="00F2422A" w:rsidRPr="004C767D" w:rsidRDefault="00F2422A" w:rsidP="00E52146">
            <w:pPr>
              <w:jc w:val="center"/>
            </w:pP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A1F609B" w14:textId="77777777" w:rsidR="00F2422A" w:rsidRPr="004C767D" w:rsidRDefault="00F2422A" w:rsidP="00E52146">
            <w:pPr>
              <w:jc w:val="center"/>
            </w:pPr>
            <w:r>
              <w:t>17</w:t>
            </w:r>
          </w:p>
        </w:tc>
        <w:tc>
          <w:tcPr>
            <w:tcW w:w="279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0C9CB16" w14:textId="77777777" w:rsidR="00F2422A" w:rsidRPr="000721DF" w:rsidRDefault="00F2422A" w:rsidP="002F4E44">
            <w:proofErr w:type="spellStart"/>
            <w:r w:rsidRPr="000721DF">
              <w:t>Общеметодические</w:t>
            </w:r>
            <w:proofErr w:type="spellEnd"/>
            <w:r w:rsidRPr="000721DF">
              <w:t xml:space="preserve"> </w:t>
            </w:r>
            <w:proofErr w:type="gramStart"/>
            <w:r w:rsidRPr="000721DF">
              <w:t>подходы  к</w:t>
            </w:r>
            <w:proofErr w:type="gramEnd"/>
            <w:r w:rsidRPr="000721DF">
              <w:t xml:space="preserve"> проведению </w:t>
            </w:r>
            <w:r w:rsidRPr="000721DF">
              <w:lastRenderedPageBreak/>
              <w:t xml:space="preserve">анализа и оценки  риска.   Схема проведения </w:t>
            </w:r>
            <w:proofErr w:type="gramStart"/>
            <w:r w:rsidRPr="000721DF">
              <w:t>анализа  риска</w:t>
            </w:r>
            <w:proofErr w:type="gramEnd"/>
            <w:r w:rsidRPr="000721DF">
              <w:t>.</w:t>
            </w:r>
          </w:p>
          <w:p w14:paraId="0880EE5A" w14:textId="77777777" w:rsidR="00F2422A" w:rsidRPr="000721DF" w:rsidRDefault="00F2422A" w:rsidP="002F4E44">
            <w:r w:rsidRPr="000721DF">
              <w:t xml:space="preserve"> Качественный анализ, </w:t>
            </w:r>
            <w:proofErr w:type="gramStart"/>
            <w:r w:rsidRPr="000721DF">
              <w:t>как  определение</w:t>
            </w:r>
            <w:proofErr w:type="gramEnd"/>
            <w:r w:rsidRPr="000721DF">
              <w:t xml:space="preserve"> возможных видов риска, факторов ,влияющих на уровень риска, а также  потенциальные  области  риска. Характеристика областей риска </w:t>
            </w:r>
            <w:proofErr w:type="gramStart"/>
            <w:r w:rsidRPr="000721DF">
              <w:t>( безрисковая</w:t>
            </w:r>
            <w:proofErr w:type="gramEnd"/>
            <w:r w:rsidRPr="000721DF">
              <w:t xml:space="preserve">, минимального риска, повышенного риска, критического риска, катастрофического риска). Экспертные процедуры и методы субъективных оценок при измерении риска. Характеристика экспертных процедур. Метод аналогов. Метод экспертных оценок. Метод </w:t>
            </w:r>
            <w:proofErr w:type="gramStart"/>
            <w:r w:rsidRPr="000721DF">
              <w:t>коллективной  генерации</w:t>
            </w:r>
            <w:proofErr w:type="gramEnd"/>
            <w:r w:rsidRPr="000721DF">
              <w:t xml:space="preserve"> идей – метод мозговой атаки. Метод </w:t>
            </w:r>
            <w:proofErr w:type="gramStart"/>
            <w:r w:rsidRPr="000721DF">
              <w:t xml:space="preserve">« </w:t>
            </w:r>
            <w:proofErr w:type="spellStart"/>
            <w:r w:rsidRPr="000721DF">
              <w:t>Дельфи</w:t>
            </w:r>
            <w:proofErr w:type="spellEnd"/>
            <w:proofErr w:type="gramEnd"/>
            <w:r w:rsidRPr="000721DF">
              <w:t xml:space="preserve">». </w:t>
            </w:r>
          </w:p>
          <w:p w14:paraId="5544A0C6" w14:textId="77777777" w:rsidR="00F2422A" w:rsidRPr="000721DF" w:rsidRDefault="00F2422A" w:rsidP="002F4E44">
            <w:pPr>
              <w:shd w:val="clear" w:color="auto" w:fill="FFFFFF"/>
              <w:rPr>
                <w:rFonts w:eastAsia="Arial Unicode MS"/>
                <w:highlight w:val="cyan"/>
              </w:rPr>
            </w:pPr>
            <w:r w:rsidRPr="000721DF">
              <w:t xml:space="preserve">Количественный анализ, как способ определения   размеров отдельных рисков. Статистический. Метод оценки вероятности ожидаемого ущерба. Метод минимизации потерь. Метод </w:t>
            </w:r>
            <w:proofErr w:type="gramStart"/>
            <w:r w:rsidRPr="000721DF">
              <w:t>использования  «</w:t>
            </w:r>
            <w:proofErr w:type="gramEnd"/>
            <w:r w:rsidRPr="000721DF">
              <w:t xml:space="preserve">дерева решений». Оценка риска на основе </w:t>
            </w:r>
            <w:proofErr w:type="gramStart"/>
            <w:r w:rsidRPr="000721DF">
              <w:t>анализа  финансовых</w:t>
            </w:r>
            <w:proofErr w:type="gramEnd"/>
            <w:r w:rsidRPr="000721DF">
              <w:t xml:space="preserve">  показателей  деятельности  предприятия. Шкалы риска и характеристика их градаций. Коэффициент чувствительности </w:t>
            </w:r>
            <w:proofErr w:type="gramStart"/>
            <w:r w:rsidRPr="000721DF">
              <w:t>бета .Точка</w:t>
            </w:r>
            <w:proofErr w:type="gramEnd"/>
            <w:r w:rsidRPr="000721DF">
              <w:t xml:space="preserve"> безубыточности. Коэффициент ликвидности</w:t>
            </w:r>
          </w:p>
        </w:tc>
      </w:tr>
      <w:tr w:rsidR="00F2422A" w:rsidRPr="004C767D" w14:paraId="27C42D62" w14:textId="77777777" w:rsidTr="00F2422A">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A6FB94B" w14:textId="77777777" w:rsidR="00F2422A" w:rsidRPr="004C767D" w:rsidRDefault="00F2422A" w:rsidP="00041A1C">
            <w:pPr>
              <w:pStyle w:val="a9"/>
              <w:numPr>
                <w:ilvl w:val="0"/>
                <w:numId w:val="14"/>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B244BDC" w14:textId="77777777" w:rsidR="00F2422A" w:rsidRPr="000721DF" w:rsidRDefault="00F2422A" w:rsidP="002F4E44">
            <w:pPr>
              <w:jc w:val="both"/>
            </w:pPr>
            <w:r w:rsidRPr="000721DF">
              <w:t xml:space="preserve">Учет риска при принятии </w:t>
            </w:r>
            <w:r w:rsidRPr="000721DF">
              <w:lastRenderedPageBreak/>
              <w:t>управленческих решений</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A7F1A0C" w14:textId="77777777" w:rsidR="00F2422A" w:rsidRPr="004C767D" w:rsidRDefault="00F2422A" w:rsidP="00E52146">
            <w:pPr>
              <w:jc w:val="center"/>
            </w:pPr>
            <w:r>
              <w:lastRenderedPageBreak/>
              <w:t>24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9174A79" w14:textId="77777777" w:rsidR="00F2422A" w:rsidRPr="004C767D" w:rsidRDefault="00F2422A" w:rsidP="00E52146">
            <w:pPr>
              <w:jc w:val="center"/>
            </w:pPr>
            <w:r>
              <w:t>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D90F793" w14:textId="77777777" w:rsidR="00F2422A" w:rsidRPr="004C767D" w:rsidRDefault="00F2422A" w:rsidP="00E52146">
            <w:pPr>
              <w:jc w:val="center"/>
            </w:pPr>
            <w:r>
              <w:t>4</w:t>
            </w:r>
          </w:p>
        </w:tc>
        <w:tc>
          <w:tcPr>
            <w:tcW w:w="783"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0D76805F" w14:textId="77777777" w:rsidR="00F2422A" w:rsidRPr="004C767D" w:rsidRDefault="00F2422A" w:rsidP="00E52146">
            <w:pPr>
              <w:jc w:val="center"/>
            </w:pP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627784F" w14:textId="77777777" w:rsidR="00F2422A" w:rsidRPr="004C767D" w:rsidRDefault="00F2422A" w:rsidP="00E52146">
            <w:pPr>
              <w:jc w:val="center"/>
            </w:pPr>
            <w:r>
              <w:t>16</w:t>
            </w:r>
          </w:p>
        </w:tc>
        <w:tc>
          <w:tcPr>
            <w:tcW w:w="279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33F203B" w14:textId="77777777" w:rsidR="00F2422A" w:rsidRPr="000721DF" w:rsidRDefault="00F2422A" w:rsidP="002F4E44">
            <w:pPr>
              <w:rPr>
                <w:rFonts w:eastAsia="Arial Unicode MS"/>
                <w:highlight w:val="cyan"/>
              </w:rPr>
            </w:pPr>
            <w:r w:rsidRPr="000721DF">
              <w:t xml:space="preserve">Элементы неопределенности при </w:t>
            </w:r>
            <w:proofErr w:type="gramStart"/>
            <w:r w:rsidRPr="000721DF">
              <w:lastRenderedPageBreak/>
              <w:t>функционировании  экономических</w:t>
            </w:r>
            <w:proofErr w:type="gramEnd"/>
            <w:r w:rsidRPr="000721DF">
              <w:t xml:space="preserve"> процессов. Основные подходы </w:t>
            </w:r>
            <w:proofErr w:type="gramStart"/>
            <w:r w:rsidRPr="000721DF">
              <w:t>к  принятию</w:t>
            </w:r>
            <w:proofErr w:type="gramEnd"/>
            <w:r w:rsidRPr="000721DF">
              <w:t xml:space="preserve">  решений. Принцип </w:t>
            </w:r>
            <w:proofErr w:type="gramStart"/>
            <w:r w:rsidRPr="000721DF">
              <w:t>недостаточного  обоснования</w:t>
            </w:r>
            <w:proofErr w:type="gramEnd"/>
            <w:r w:rsidRPr="000721DF">
              <w:t xml:space="preserve">  Лапласа. </w:t>
            </w:r>
            <w:proofErr w:type="spellStart"/>
            <w:r w:rsidRPr="000721DF">
              <w:t>Максиминный</w:t>
            </w:r>
            <w:proofErr w:type="spellEnd"/>
            <w:r w:rsidRPr="000721DF">
              <w:t xml:space="preserve"> критерий Вальда. </w:t>
            </w:r>
            <w:proofErr w:type="gramStart"/>
            <w:r w:rsidRPr="000721DF">
              <w:t>Минимаксный  критерий</w:t>
            </w:r>
            <w:proofErr w:type="gramEnd"/>
            <w:r w:rsidRPr="000721DF">
              <w:t xml:space="preserve">  </w:t>
            </w:r>
            <w:proofErr w:type="spellStart"/>
            <w:r w:rsidRPr="000721DF">
              <w:t>Сэвиджа</w:t>
            </w:r>
            <w:proofErr w:type="spellEnd"/>
            <w:r w:rsidRPr="000721DF">
              <w:t xml:space="preserve">. </w:t>
            </w:r>
            <w:proofErr w:type="gramStart"/>
            <w:r w:rsidRPr="000721DF">
              <w:t>Критерий  обобщенного</w:t>
            </w:r>
            <w:proofErr w:type="gramEnd"/>
            <w:r w:rsidRPr="000721DF">
              <w:t xml:space="preserve"> максимина ( пессимизма-оптимизма ) Гурвица.</w:t>
            </w:r>
            <w:r w:rsidRPr="000721DF">
              <w:rPr>
                <w:spacing w:val="-10"/>
              </w:rPr>
              <w:t xml:space="preserve"> </w:t>
            </w:r>
          </w:p>
        </w:tc>
      </w:tr>
      <w:tr w:rsidR="00F2422A" w:rsidRPr="004C767D" w14:paraId="38749461" w14:textId="77777777" w:rsidTr="00F2422A">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C0DDA0D" w14:textId="77777777" w:rsidR="00F2422A" w:rsidRPr="004C767D" w:rsidRDefault="00F2422A" w:rsidP="002F4E44">
            <w:pPr>
              <w:jc w:val="center"/>
            </w:pPr>
            <w:r w:rsidRPr="004C767D">
              <w:lastRenderedPageBreak/>
              <w:t>Зачет</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A730036" w14:textId="77777777" w:rsidR="00F2422A" w:rsidRPr="004C767D" w:rsidRDefault="00F2422A" w:rsidP="001C3B98">
            <w:pPr>
              <w:jc w:val="center"/>
            </w:pPr>
            <w:r>
              <w:t>9</w:t>
            </w:r>
          </w:p>
        </w:tc>
        <w:tc>
          <w:tcPr>
            <w:tcW w:w="2126" w:type="dxa"/>
            <w:gridSpan w:val="6"/>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8DBE924" w14:textId="77777777" w:rsidR="00F2422A" w:rsidRPr="004C767D" w:rsidRDefault="00F2422A" w:rsidP="001C3B98">
            <w:pPr>
              <w:jc w:val="center"/>
            </w:pPr>
            <w:r w:rsidRPr="004C767D">
              <w:t>0,25</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478BD588" w14:textId="77777777" w:rsidR="00F2422A" w:rsidRPr="004C767D" w:rsidRDefault="00F2422A" w:rsidP="001C3B98">
            <w:pPr>
              <w:jc w:val="center"/>
            </w:pPr>
            <w:r>
              <w:t>8,75</w:t>
            </w:r>
          </w:p>
        </w:tc>
        <w:tc>
          <w:tcPr>
            <w:tcW w:w="279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A8B98DF" w14:textId="77777777" w:rsidR="00F2422A" w:rsidRPr="004C767D" w:rsidRDefault="00F2422A" w:rsidP="001C3B98">
            <w:pPr>
              <w:jc w:val="center"/>
            </w:pPr>
            <w:r w:rsidRPr="004C767D">
              <w:t> </w:t>
            </w:r>
          </w:p>
        </w:tc>
      </w:tr>
      <w:tr w:rsidR="00F2422A" w:rsidRPr="004C767D" w14:paraId="30C758F4" w14:textId="77777777" w:rsidTr="00F2422A">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B6D2042" w14:textId="77777777" w:rsidR="00F2422A" w:rsidRPr="004C767D" w:rsidRDefault="00F2422A" w:rsidP="001B0CD0">
            <w:pPr>
              <w:jc w:val="center"/>
            </w:pPr>
            <w:r w:rsidRPr="004C767D">
              <w:t xml:space="preserve">Итого за </w:t>
            </w:r>
            <w:r>
              <w:t>5</w:t>
            </w:r>
            <w:r w:rsidRPr="004C767D">
              <w:t xml:space="preserve"> 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47B67B5" w14:textId="1C3A559A" w:rsidR="00F2422A" w:rsidRPr="004C767D" w:rsidRDefault="00F2422A" w:rsidP="00E52146">
            <w:pPr>
              <w:jc w:val="center"/>
            </w:pPr>
            <w:r w:rsidRPr="004C767D">
              <w:t> </w:t>
            </w:r>
            <w:r w:rsidR="001C6232">
              <w:t>72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D465B9B" w14:textId="77777777" w:rsidR="00F2422A" w:rsidRPr="004C767D" w:rsidRDefault="00F2422A" w:rsidP="00E52146">
            <w:pPr>
              <w:jc w:val="center"/>
            </w:pPr>
            <w:r w:rsidRPr="004C767D">
              <w:t> </w:t>
            </w:r>
            <w:r>
              <w:t>16</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F34FC69" w14:textId="77777777" w:rsidR="00F2422A" w:rsidRPr="004C767D" w:rsidRDefault="00F2422A" w:rsidP="00E52146">
            <w:pPr>
              <w:jc w:val="center"/>
            </w:pPr>
            <w:r>
              <w:t>16,25</w:t>
            </w:r>
          </w:p>
        </w:tc>
        <w:tc>
          <w:tcPr>
            <w:tcW w:w="783" w:type="dxa"/>
            <w:gridSpan w:val="3"/>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1EC41D57" w14:textId="77777777" w:rsidR="00F2422A" w:rsidRPr="004C767D" w:rsidRDefault="00F2422A" w:rsidP="00E52146">
            <w:pPr>
              <w:jc w:val="center"/>
            </w:pP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4A65A3C" w14:textId="498FAB95" w:rsidR="00F2422A" w:rsidRPr="004C767D" w:rsidRDefault="00F2422A" w:rsidP="00E52146">
            <w:pPr>
              <w:jc w:val="center"/>
            </w:pPr>
            <w:r w:rsidRPr="004C767D">
              <w:t> </w:t>
            </w:r>
            <w:r w:rsidR="001C6232">
              <w:t>39</w:t>
            </w:r>
            <w:r>
              <w:t>,75</w:t>
            </w:r>
          </w:p>
        </w:tc>
        <w:tc>
          <w:tcPr>
            <w:tcW w:w="279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CE0A283" w14:textId="77777777" w:rsidR="00F2422A" w:rsidRPr="004C767D" w:rsidRDefault="00F2422A" w:rsidP="00E52146">
            <w:pPr>
              <w:jc w:val="center"/>
            </w:pPr>
            <w:r w:rsidRPr="004C767D">
              <w:t> </w:t>
            </w:r>
          </w:p>
        </w:tc>
      </w:tr>
      <w:tr w:rsidR="00F2422A" w:rsidRPr="004C767D" w14:paraId="6E68471A" w14:textId="77777777" w:rsidTr="009A1B77">
        <w:trPr>
          <w:trHeight w:val="277"/>
        </w:trPr>
        <w:tc>
          <w:tcPr>
            <w:tcW w:w="9557" w:type="dxa"/>
            <w:gridSpan w:val="1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AAC488D" w14:textId="77777777" w:rsidR="00F2422A" w:rsidRPr="004C767D" w:rsidRDefault="00F2422A" w:rsidP="001C3B98">
            <w:pPr>
              <w:jc w:val="center"/>
            </w:pPr>
            <w:r>
              <w:t>6</w:t>
            </w:r>
            <w:r w:rsidRPr="004C767D">
              <w:t xml:space="preserve"> семестр</w:t>
            </w:r>
          </w:p>
        </w:tc>
      </w:tr>
      <w:tr w:rsidR="00477EE8" w:rsidRPr="004C767D" w14:paraId="62CA3B1F" w14:textId="77777777" w:rsidTr="00477EE8">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17C9048" w14:textId="77777777" w:rsidR="00477EE8" w:rsidRPr="004C767D" w:rsidRDefault="00477EE8" w:rsidP="001B0CD0">
            <w:pPr>
              <w:pStyle w:val="a9"/>
              <w:numPr>
                <w:ilvl w:val="0"/>
                <w:numId w:val="15"/>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2B7D9EC" w14:textId="77777777" w:rsidR="00477EE8" w:rsidRPr="000721DF" w:rsidRDefault="00477EE8" w:rsidP="002F4E44">
            <w:pPr>
              <w:jc w:val="both"/>
            </w:pPr>
            <w:r w:rsidRPr="000721DF">
              <w:t>Основные методы снижения рисков и их характеристика</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22FFC51" w14:textId="77777777" w:rsidR="00477EE8" w:rsidRPr="004C767D" w:rsidRDefault="00436A5E" w:rsidP="002F4E44">
            <w:pPr>
              <w:jc w:val="center"/>
            </w:pPr>
            <w:r>
              <w:t>19</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5EF7123" w14:textId="77777777" w:rsidR="00477EE8" w:rsidRPr="004C767D" w:rsidRDefault="00477EE8" w:rsidP="002F4E44">
            <w:pPr>
              <w:jc w:val="center"/>
            </w:pPr>
            <w:r>
              <w:t>6</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DD43104" w14:textId="77777777" w:rsidR="00477EE8" w:rsidRPr="004C767D" w:rsidRDefault="00477EE8" w:rsidP="002F4E44">
            <w:pPr>
              <w:jc w:val="center"/>
            </w:pPr>
            <w:r>
              <w:t>6</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50695678" w14:textId="77777777" w:rsidR="00477EE8" w:rsidRPr="004C767D" w:rsidRDefault="00477EE8" w:rsidP="002F4E44">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42728B6" w14:textId="77777777" w:rsidR="00477EE8" w:rsidRPr="004C767D" w:rsidRDefault="00436A5E" w:rsidP="002F4E44">
            <w:pPr>
              <w:jc w:val="center"/>
            </w:pPr>
            <w:r>
              <w:t>7</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D51B645" w14:textId="77777777" w:rsidR="00477EE8" w:rsidRPr="0014072C" w:rsidRDefault="00477EE8" w:rsidP="002F4E44">
            <w:pPr>
              <w:jc w:val="both"/>
              <w:rPr>
                <w:sz w:val="28"/>
                <w:szCs w:val="28"/>
              </w:rPr>
            </w:pPr>
            <w:r w:rsidRPr="000721DF">
              <w:t xml:space="preserve">Избежание </w:t>
            </w:r>
            <w:proofErr w:type="gramStart"/>
            <w:r w:rsidRPr="000721DF">
              <w:t>или  уклонение</w:t>
            </w:r>
            <w:proofErr w:type="gramEnd"/>
            <w:r w:rsidRPr="000721DF">
              <w:t xml:space="preserve"> от риска. Удержание или сохранение риска. Снижение риска. Передача </w:t>
            </w:r>
            <w:proofErr w:type="gramStart"/>
            <w:r w:rsidRPr="000721DF">
              <w:t>( трансфер</w:t>
            </w:r>
            <w:proofErr w:type="gramEnd"/>
            <w:r w:rsidRPr="000721DF">
              <w:t xml:space="preserve"> ) риска. Методы снижения финансовых рисков. Диверсификация. Лимитирование концентрации финансовых рисков. Повышение </w:t>
            </w:r>
            <w:proofErr w:type="gramStart"/>
            <w:r w:rsidRPr="000721DF">
              <w:t>уровня  информационного</w:t>
            </w:r>
            <w:proofErr w:type="gramEnd"/>
            <w:r w:rsidRPr="000721DF">
              <w:t xml:space="preserve"> обеспечения. Страхование финансовых рисков. Контракт поручительство. Договор</w:t>
            </w:r>
            <w:r w:rsidRPr="000721DF">
              <w:rPr>
                <w:sz w:val="28"/>
                <w:szCs w:val="28"/>
              </w:rPr>
              <w:t xml:space="preserve"> </w:t>
            </w:r>
            <w:r w:rsidRPr="000721DF">
              <w:t>факторинга. Финансовый лизинг</w:t>
            </w:r>
            <w:r w:rsidRPr="000721DF">
              <w:rPr>
                <w:sz w:val="28"/>
                <w:szCs w:val="28"/>
              </w:rPr>
              <w:t>.</w:t>
            </w:r>
          </w:p>
        </w:tc>
      </w:tr>
      <w:tr w:rsidR="00436A5E" w:rsidRPr="004C767D" w14:paraId="64163DA1" w14:textId="77777777" w:rsidTr="00477EE8">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34B0E19" w14:textId="77777777" w:rsidR="00436A5E" w:rsidRPr="004C767D" w:rsidRDefault="00436A5E" w:rsidP="001B0CD0">
            <w:pPr>
              <w:pStyle w:val="a9"/>
              <w:numPr>
                <w:ilvl w:val="0"/>
                <w:numId w:val="15"/>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16895E4" w14:textId="77777777" w:rsidR="00436A5E" w:rsidRPr="000721DF" w:rsidRDefault="00436A5E" w:rsidP="002F4E44">
            <w:pPr>
              <w:jc w:val="both"/>
              <w:rPr>
                <w:rFonts w:eastAsia="Arial Unicode MS"/>
              </w:rPr>
            </w:pPr>
            <w:r w:rsidRPr="000721DF">
              <w:t>Управление кредитными рисками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44B509A" w14:textId="77777777" w:rsidR="00436A5E" w:rsidRPr="004C767D" w:rsidRDefault="00436A5E" w:rsidP="001C6232">
            <w:pPr>
              <w:jc w:val="center"/>
            </w:pPr>
            <w:r>
              <w:t>19</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8600FC4" w14:textId="77777777" w:rsidR="00436A5E" w:rsidRPr="004C767D" w:rsidRDefault="00436A5E" w:rsidP="001C6232">
            <w:pPr>
              <w:jc w:val="center"/>
            </w:pPr>
            <w:r>
              <w:t>6</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849BAA7" w14:textId="77777777" w:rsidR="00436A5E" w:rsidRPr="004C767D" w:rsidRDefault="00436A5E" w:rsidP="001C6232">
            <w:pPr>
              <w:jc w:val="center"/>
            </w:pPr>
            <w:r>
              <w:t>6</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4F8A7A73" w14:textId="77777777" w:rsidR="00436A5E" w:rsidRPr="004C767D" w:rsidRDefault="00436A5E" w:rsidP="001C6232">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E886931" w14:textId="77777777" w:rsidR="00436A5E" w:rsidRPr="004C767D" w:rsidRDefault="00436A5E" w:rsidP="001C6232">
            <w:pPr>
              <w:jc w:val="center"/>
            </w:pPr>
            <w:r>
              <w:t>7</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238475B" w14:textId="77777777" w:rsidR="00436A5E" w:rsidRPr="000721DF" w:rsidRDefault="00436A5E" w:rsidP="002F4E44">
            <w:pPr>
              <w:pStyle w:val="21"/>
              <w:spacing w:after="0" w:line="240" w:lineRule="auto"/>
              <w:jc w:val="both"/>
              <w:rPr>
                <w:highlight w:val="cyan"/>
              </w:rPr>
            </w:pPr>
            <w:r w:rsidRPr="000721DF">
              <w:t>Значение кредитных рисков в</w:t>
            </w:r>
            <w:r w:rsidRPr="000721DF">
              <w:rPr>
                <w:sz w:val="28"/>
                <w:szCs w:val="28"/>
              </w:rPr>
              <w:t xml:space="preserve"> </w:t>
            </w:r>
            <w:r w:rsidRPr="000721DF">
              <w:t xml:space="preserve">деятельности кредитного института. Основные методы оценки кредитоспособности заемщика (фундаментально-аналитический, количественно-статистический). Контроль за использованием кредита. Обеспечение кредитных сделок. Распределение (диверсификация), </w:t>
            </w:r>
            <w:r w:rsidRPr="000721DF">
              <w:lastRenderedPageBreak/>
              <w:t>компенсация (хеджирование) и ограничение (лимитирование) кредитного риска.</w:t>
            </w:r>
          </w:p>
        </w:tc>
      </w:tr>
      <w:tr w:rsidR="00436A5E" w:rsidRPr="004C767D" w14:paraId="1F78AD21" w14:textId="77777777" w:rsidTr="00477EE8">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44745F2" w14:textId="77777777" w:rsidR="00436A5E" w:rsidRPr="004C767D" w:rsidRDefault="00436A5E" w:rsidP="001B0CD0">
            <w:pPr>
              <w:pStyle w:val="a9"/>
              <w:numPr>
                <w:ilvl w:val="0"/>
                <w:numId w:val="15"/>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D53236F" w14:textId="77777777" w:rsidR="00436A5E" w:rsidRPr="000721DF" w:rsidRDefault="00436A5E" w:rsidP="002F4E44">
            <w:pPr>
              <w:jc w:val="both"/>
              <w:rPr>
                <w:rFonts w:eastAsia="Arial Unicode MS"/>
              </w:rPr>
            </w:pPr>
            <w:r w:rsidRPr="000721DF">
              <w:t>Управление валютными рисками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983674F" w14:textId="77777777" w:rsidR="00436A5E" w:rsidRPr="004C767D" w:rsidRDefault="00436A5E" w:rsidP="001C6232">
            <w:pPr>
              <w:jc w:val="center"/>
            </w:pPr>
            <w:r>
              <w:t>19</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11F49FE" w14:textId="77777777" w:rsidR="00436A5E" w:rsidRPr="004C767D" w:rsidRDefault="00436A5E" w:rsidP="001C6232">
            <w:pPr>
              <w:jc w:val="center"/>
            </w:pPr>
            <w:r>
              <w:t>6</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8667EB2" w14:textId="77777777" w:rsidR="00436A5E" w:rsidRPr="004C767D" w:rsidRDefault="00436A5E" w:rsidP="001C6232">
            <w:pPr>
              <w:jc w:val="center"/>
            </w:pPr>
            <w:r>
              <w:t>6</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3F17624F" w14:textId="77777777" w:rsidR="00436A5E" w:rsidRPr="004C767D" w:rsidRDefault="00436A5E" w:rsidP="001C6232">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F233CE6" w14:textId="77777777" w:rsidR="00436A5E" w:rsidRPr="004C767D" w:rsidRDefault="00436A5E" w:rsidP="001C6232">
            <w:pPr>
              <w:jc w:val="center"/>
            </w:pPr>
            <w:r>
              <w:t>7</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5E43959" w14:textId="77777777" w:rsidR="00436A5E" w:rsidRPr="000721DF" w:rsidRDefault="00436A5E" w:rsidP="002F4E44">
            <w:pPr>
              <w:pStyle w:val="23"/>
              <w:spacing w:after="0" w:line="240" w:lineRule="auto"/>
              <w:ind w:left="0"/>
              <w:jc w:val="both"/>
            </w:pPr>
            <w:r w:rsidRPr="000721DF">
              <w:rPr>
                <w:rFonts w:ascii="Times New Roman" w:hAnsi="Times New Roman"/>
                <w:sz w:val="24"/>
                <w:szCs w:val="24"/>
              </w:rPr>
              <w:t>Понятие валютного риска. Предпосылки возникновения валютного риска. Структура валютного риска. Колебания курсов валют как основа существования валютного риска. Длинная и короткая валютные позиции. Своп-риск. Инструменты управления валютным риском: компенсация (хеджирование), покрытие (</w:t>
            </w:r>
            <w:proofErr w:type="spellStart"/>
            <w:r w:rsidRPr="000721DF">
              <w:rPr>
                <w:rFonts w:ascii="Times New Roman" w:hAnsi="Times New Roman"/>
                <w:sz w:val="24"/>
                <w:szCs w:val="24"/>
              </w:rPr>
              <w:t>каверинг</w:t>
            </w:r>
            <w:proofErr w:type="spellEnd"/>
            <w:r w:rsidRPr="000721DF">
              <w:rPr>
                <w:rFonts w:ascii="Times New Roman" w:hAnsi="Times New Roman"/>
                <w:sz w:val="24"/>
                <w:szCs w:val="24"/>
              </w:rPr>
              <w:t xml:space="preserve">), валютные «свопы». </w:t>
            </w:r>
          </w:p>
        </w:tc>
      </w:tr>
      <w:tr w:rsidR="00436A5E" w:rsidRPr="004C767D" w14:paraId="48FE6A5E" w14:textId="77777777" w:rsidTr="00477EE8">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3967B64" w14:textId="77777777" w:rsidR="00436A5E" w:rsidRPr="004C767D" w:rsidRDefault="00436A5E" w:rsidP="001B0CD0">
            <w:pPr>
              <w:pStyle w:val="a9"/>
              <w:numPr>
                <w:ilvl w:val="0"/>
                <w:numId w:val="15"/>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F089234" w14:textId="77777777" w:rsidR="00436A5E" w:rsidRPr="000721DF" w:rsidRDefault="00436A5E" w:rsidP="002F4E44">
            <w:pPr>
              <w:jc w:val="both"/>
              <w:rPr>
                <w:rFonts w:eastAsia="Arial Unicode MS"/>
              </w:rPr>
            </w:pPr>
            <w:r w:rsidRPr="000721DF">
              <w:t>Управление риском ликвидности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6DDBDDE" w14:textId="77777777" w:rsidR="00436A5E" w:rsidRPr="004C767D" w:rsidRDefault="00436A5E" w:rsidP="002F4E44">
            <w:pPr>
              <w:jc w:val="center"/>
            </w:pPr>
            <w:r>
              <w:t>16</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3C9B38E" w14:textId="77777777" w:rsidR="00436A5E" w:rsidRPr="004C767D" w:rsidRDefault="00436A5E" w:rsidP="002F4E44">
            <w:pPr>
              <w:jc w:val="center"/>
            </w:pPr>
            <w:r>
              <w:t>5</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BFA3A7C" w14:textId="77777777" w:rsidR="00436A5E" w:rsidRPr="004C767D" w:rsidRDefault="00436A5E" w:rsidP="002F4E44">
            <w:pPr>
              <w:jc w:val="center"/>
            </w:pPr>
            <w:r>
              <w:t>5</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69A2701A" w14:textId="77777777" w:rsidR="00436A5E" w:rsidRPr="004C767D" w:rsidRDefault="00436A5E" w:rsidP="002F4E44">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7B3731C" w14:textId="77777777" w:rsidR="00436A5E" w:rsidRPr="004C767D" w:rsidRDefault="00436A5E" w:rsidP="002F4E44">
            <w:pPr>
              <w:jc w:val="center"/>
            </w:pPr>
            <w:r>
              <w:t>6</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A53AE98" w14:textId="77777777" w:rsidR="00436A5E" w:rsidRDefault="00436A5E" w:rsidP="002F4E44">
            <w:pPr>
              <w:pStyle w:val="21"/>
              <w:spacing w:after="0" w:line="240" w:lineRule="auto"/>
              <w:jc w:val="both"/>
              <w:rPr>
                <w:sz w:val="28"/>
                <w:szCs w:val="28"/>
              </w:rPr>
            </w:pPr>
            <w:r w:rsidRPr="000721DF">
              <w:t>Понятие риска ликвидности. Источники возникновения риска ликвидности. Структура риска ликвидности. Основные направления минимизации риска ликвидности</w:t>
            </w:r>
            <w:r w:rsidRPr="000721DF">
              <w:rPr>
                <w:sz w:val="28"/>
                <w:szCs w:val="28"/>
              </w:rPr>
              <w:t>.</w:t>
            </w:r>
          </w:p>
          <w:p w14:paraId="575DEA9D" w14:textId="77777777" w:rsidR="00436A5E" w:rsidRPr="00EA135A" w:rsidRDefault="00436A5E" w:rsidP="002F4E44">
            <w:pPr>
              <w:pStyle w:val="21"/>
              <w:spacing w:after="0" w:line="240" w:lineRule="auto"/>
              <w:jc w:val="both"/>
            </w:pPr>
          </w:p>
        </w:tc>
      </w:tr>
      <w:tr w:rsidR="00436A5E" w:rsidRPr="004C767D" w14:paraId="2D23DBD1" w14:textId="77777777" w:rsidTr="00477EE8">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343701D" w14:textId="77777777" w:rsidR="00436A5E" w:rsidRPr="004C767D" w:rsidRDefault="00436A5E" w:rsidP="001B0CD0">
            <w:pPr>
              <w:pStyle w:val="a9"/>
              <w:numPr>
                <w:ilvl w:val="0"/>
                <w:numId w:val="15"/>
              </w:numPr>
              <w:jc w:val="center"/>
            </w:pP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D30EBD1" w14:textId="77777777" w:rsidR="00436A5E" w:rsidRPr="000721DF" w:rsidRDefault="00436A5E" w:rsidP="002F4E44">
            <w:pPr>
              <w:jc w:val="both"/>
              <w:rPr>
                <w:rFonts w:eastAsia="Arial Unicode MS"/>
              </w:rPr>
            </w:pPr>
            <w:r w:rsidRPr="000721DF">
              <w:t>Управление рисками инвестиционных проектов</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8D37E40" w14:textId="77777777" w:rsidR="00436A5E" w:rsidRPr="004C767D" w:rsidRDefault="00436A5E" w:rsidP="001C3B98">
            <w:pPr>
              <w:jc w:val="center"/>
            </w:pPr>
            <w:r>
              <w:t>17</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49F4878" w14:textId="77777777" w:rsidR="00436A5E" w:rsidRPr="004C767D" w:rsidRDefault="00436A5E" w:rsidP="001C3B98">
            <w:pPr>
              <w:jc w:val="center"/>
            </w:pPr>
            <w:r>
              <w:t>5</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DAC2107" w14:textId="77777777" w:rsidR="00436A5E" w:rsidRPr="004C767D" w:rsidRDefault="00436A5E" w:rsidP="001C3B98">
            <w:pPr>
              <w:jc w:val="center"/>
            </w:pPr>
            <w:r>
              <w:t>5</w:t>
            </w:r>
          </w:p>
        </w:tc>
        <w:tc>
          <w:tcPr>
            <w:tcW w:w="500"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6F7BBFB7" w14:textId="77777777" w:rsidR="00436A5E" w:rsidRPr="004C767D" w:rsidRDefault="00436A5E" w:rsidP="001C3B98">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976B5D4" w14:textId="77777777" w:rsidR="00436A5E" w:rsidRPr="004C767D" w:rsidRDefault="00436A5E" w:rsidP="001C3B98">
            <w:pPr>
              <w:jc w:val="center"/>
            </w:pPr>
            <w:r>
              <w:t>7</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A2A8B03" w14:textId="77777777" w:rsidR="00436A5E" w:rsidRPr="000721DF" w:rsidRDefault="00436A5E" w:rsidP="002F4E44">
            <w:pPr>
              <w:pStyle w:val="3"/>
              <w:spacing w:after="0"/>
              <w:ind w:left="0" w:firstLine="709"/>
              <w:jc w:val="both"/>
            </w:pPr>
            <w:r w:rsidRPr="000721DF">
              <w:rPr>
                <w:sz w:val="24"/>
                <w:szCs w:val="24"/>
              </w:rPr>
              <w:t xml:space="preserve">Методические </w:t>
            </w:r>
            <w:proofErr w:type="gramStart"/>
            <w:r w:rsidRPr="000721DF">
              <w:rPr>
                <w:sz w:val="24"/>
                <w:szCs w:val="24"/>
              </w:rPr>
              <w:t>подходы  к</w:t>
            </w:r>
            <w:proofErr w:type="gramEnd"/>
            <w:r w:rsidRPr="000721DF">
              <w:rPr>
                <w:sz w:val="28"/>
                <w:szCs w:val="28"/>
              </w:rPr>
              <w:t xml:space="preserve"> </w:t>
            </w:r>
            <w:r w:rsidRPr="000721DF">
              <w:rPr>
                <w:sz w:val="24"/>
                <w:szCs w:val="24"/>
              </w:rPr>
              <w:t xml:space="preserve">оценке экономической целесообразности  инвестиционных проектов. Метод дисконтирования. Метод Монте-Карло. Предельные уровни доходности </w:t>
            </w:r>
            <w:proofErr w:type="gramStart"/>
            <w:r w:rsidRPr="000721DF">
              <w:rPr>
                <w:sz w:val="24"/>
                <w:szCs w:val="24"/>
              </w:rPr>
              <w:t>( норма</w:t>
            </w:r>
            <w:proofErr w:type="gramEnd"/>
            <w:r w:rsidRPr="000721DF">
              <w:rPr>
                <w:sz w:val="24"/>
                <w:szCs w:val="24"/>
              </w:rPr>
              <w:t xml:space="preserve"> прибыли ) для  различных видов капитальных вложений. Профиль риска инвестиционных проектов. Источники возникновения рисков инвестиционных проектов. Оценка рисков инвестиционных проектов. Управление рисками инвестиционных </w:t>
            </w:r>
            <w:r w:rsidRPr="000721DF">
              <w:rPr>
                <w:sz w:val="24"/>
                <w:szCs w:val="24"/>
              </w:rPr>
              <w:lastRenderedPageBreak/>
              <w:t>проектов. Страхование рисков инвестиционных проектов.</w:t>
            </w:r>
          </w:p>
        </w:tc>
      </w:tr>
      <w:tr w:rsidR="00436A5E" w:rsidRPr="004C767D" w14:paraId="31D8733C" w14:textId="77777777" w:rsidTr="00477EE8">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3B49FB7" w14:textId="77777777" w:rsidR="00436A5E" w:rsidRPr="004C767D" w:rsidRDefault="00436A5E" w:rsidP="001C3B98">
            <w:r>
              <w:lastRenderedPageBreak/>
              <w:t xml:space="preserve">Курсовая работа </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3601190" w14:textId="77777777" w:rsidR="00436A5E" w:rsidRDefault="00436A5E" w:rsidP="002E34AD">
            <w:pPr>
              <w:jc w:val="center"/>
            </w:pPr>
            <w:r>
              <w:t>18</w:t>
            </w:r>
          </w:p>
        </w:tc>
        <w:tc>
          <w:tcPr>
            <w:tcW w:w="1843"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78E923D" w14:textId="77777777" w:rsidR="00436A5E" w:rsidRDefault="00436A5E" w:rsidP="001C3B98">
            <w:pPr>
              <w:jc w:val="center"/>
            </w:pPr>
            <w:r>
              <w:t>2</w:t>
            </w: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38CE83B" w14:textId="77777777" w:rsidR="00436A5E" w:rsidRPr="004C767D" w:rsidRDefault="00436A5E" w:rsidP="001C3B98">
            <w:pPr>
              <w:jc w:val="center"/>
            </w:pPr>
            <w:r>
              <w:t>16</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FB5F081" w14:textId="77777777" w:rsidR="00436A5E" w:rsidRPr="004C767D" w:rsidRDefault="00436A5E" w:rsidP="001C3B98">
            <w:pPr>
              <w:jc w:val="center"/>
            </w:pPr>
          </w:p>
        </w:tc>
      </w:tr>
      <w:tr w:rsidR="00436A5E" w:rsidRPr="004C767D" w14:paraId="7F06750C" w14:textId="77777777" w:rsidTr="00477EE8">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7C98DB3" w14:textId="77777777" w:rsidR="00436A5E" w:rsidRPr="004C767D" w:rsidRDefault="00436A5E" w:rsidP="001C3B98">
            <w:r w:rsidRPr="004C767D">
              <w:t>Экзамен</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A4E021D" w14:textId="5CA868FA" w:rsidR="00436A5E" w:rsidRPr="004C767D" w:rsidRDefault="001C6232" w:rsidP="002E34AD">
            <w:pPr>
              <w:jc w:val="center"/>
            </w:pPr>
            <w:r>
              <w:t>27</w:t>
            </w:r>
          </w:p>
        </w:tc>
        <w:tc>
          <w:tcPr>
            <w:tcW w:w="1843"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DB3F690" w14:textId="77777777" w:rsidR="00436A5E" w:rsidRPr="004C767D" w:rsidRDefault="00436A5E" w:rsidP="001C3B98">
            <w:pPr>
              <w:jc w:val="center"/>
            </w:pPr>
            <w:r>
              <w:t>2</w:t>
            </w:r>
            <w:r w:rsidR="00BE49A8">
              <w:t>,3</w:t>
            </w: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C06DEF6" w14:textId="6BC42D21" w:rsidR="00436A5E" w:rsidRPr="004C767D" w:rsidRDefault="001C6232" w:rsidP="001C3B98">
            <w:pPr>
              <w:jc w:val="center"/>
            </w:pPr>
            <w:r>
              <w:t>24</w:t>
            </w:r>
            <w:r w:rsidR="00BE49A8">
              <w:t>,7</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EA44560" w14:textId="77777777" w:rsidR="00436A5E" w:rsidRPr="004C767D" w:rsidRDefault="00436A5E" w:rsidP="001C3B98">
            <w:pPr>
              <w:jc w:val="center"/>
            </w:pPr>
            <w:r w:rsidRPr="004C767D">
              <w:t> </w:t>
            </w:r>
          </w:p>
        </w:tc>
      </w:tr>
      <w:tr w:rsidR="00436A5E" w:rsidRPr="004C767D" w14:paraId="4F0CBF44" w14:textId="77777777" w:rsidTr="00477EE8">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5C55342" w14:textId="77777777" w:rsidR="00436A5E" w:rsidRPr="004C767D" w:rsidRDefault="00436A5E" w:rsidP="001C3B98">
            <w:pPr>
              <w:jc w:val="center"/>
            </w:pPr>
            <w:r>
              <w:t>Итого за 6</w:t>
            </w:r>
            <w:r w:rsidRPr="004C767D">
              <w:t xml:space="preserve"> семестр</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E17D53A" w14:textId="3C8F5B2F" w:rsidR="00436A5E" w:rsidRPr="004C767D" w:rsidRDefault="00436A5E" w:rsidP="001C3B98">
            <w:pPr>
              <w:jc w:val="center"/>
            </w:pPr>
            <w:r w:rsidRPr="004C767D">
              <w:t> </w:t>
            </w:r>
            <w:r>
              <w:t>1</w:t>
            </w:r>
            <w:r w:rsidR="001C6232">
              <w:t>80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35C1280" w14:textId="4F5AC6A0" w:rsidR="00436A5E" w:rsidRPr="004C767D" w:rsidRDefault="001C6232" w:rsidP="001C3B98">
            <w:pPr>
              <w:jc w:val="center"/>
            </w:pPr>
            <w:r>
              <w:t>14</w:t>
            </w:r>
          </w:p>
        </w:tc>
        <w:tc>
          <w:tcPr>
            <w:tcW w:w="850"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E3E78DE" w14:textId="6CEFAD49" w:rsidR="00436A5E" w:rsidRPr="004C767D" w:rsidRDefault="001C6232" w:rsidP="001C3B98">
            <w:pPr>
              <w:jc w:val="center"/>
            </w:pPr>
            <w:r>
              <w:t>18</w:t>
            </w:r>
            <w:r w:rsidR="00BE49A8">
              <w:t>,3</w:t>
            </w:r>
            <w:r w:rsidR="00436A5E" w:rsidRPr="004C767D">
              <w:t> </w:t>
            </w:r>
          </w:p>
        </w:tc>
        <w:tc>
          <w:tcPr>
            <w:tcW w:w="426"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5DAF913F" w14:textId="77777777" w:rsidR="00436A5E" w:rsidRPr="004C767D" w:rsidRDefault="00436A5E" w:rsidP="001C3B98">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3640B5C" w14:textId="433B485A" w:rsidR="00436A5E" w:rsidRPr="004C767D" w:rsidRDefault="001C6232" w:rsidP="001C3B98">
            <w:pPr>
              <w:jc w:val="center"/>
            </w:pPr>
            <w:r>
              <w:t>147</w:t>
            </w:r>
            <w:r w:rsidR="00BE49A8">
              <w:t>,7</w:t>
            </w:r>
            <w:r w:rsidR="00436A5E" w:rsidRPr="004C767D">
              <w:t> </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0148A5C" w14:textId="77777777" w:rsidR="00436A5E" w:rsidRPr="004C767D" w:rsidRDefault="00436A5E" w:rsidP="001C3B98">
            <w:pPr>
              <w:jc w:val="center"/>
            </w:pPr>
            <w:r w:rsidRPr="004C767D">
              <w:t> </w:t>
            </w:r>
          </w:p>
        </w:tc>
      </w:tr>
      <w:tr w:rsidR="00436A5E" w:rsidRPr="004C767D" w14:paraId="7FC68BBB" w14:textId="77777777" w:rsidTr="00477EE8">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712775C" w14:textId="77777777" w:rsidR="00436A5E" w:rsidRPr="004C767D" w:rsidRDefault="00436A5E" w:rsidP="001C3B98">
            <w:pPr>
              <w:jc w:val="center"/>
            </w:pPr>
            <w:r w:rsidRPr="004C767D">
              <w:t>Итого</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A79CE3A" w14:textId="77777777" w:rsidR="00436A5E" w:rsidRPr="004C767D" w:rsidRDefault="00436A5E" w:rsidP="001C3B98">
            <w:pPr>
              <w:jc w:val="center"/>
            </w:pPr>
            <w:r w:rsidRPr="004C767D">
              <w:t> </w:t>
            </w:r>
            <w:r>
              <w:t>252</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DE95DB1" w14:textId="6C10DB8B" w:rsidR="00436A5E" w:rsidRPr="004C767D" w:rsidRDefault="001C6232" w:rsidP="001C3B98">
            <w:pPr>
              <w:jc w:val="center"/>
            </w:pPr>
            <w:r>
              <w:t>30</w:t>
            </w:r>
          </w:p>
        </w:tc>
        <w:tc>
          <w:tcPr>
            <w:tcW w:w="850"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CBC01E0" w14:textId="10788F31" w:rsidR="00436A5E" w:rsidRPr="004C767D" w:rsidRDefault="001C6232" w:rsidP="001C3B98">
            <w:pPr>
              <w:jc w:val="center"/>
            </w:pPr>
            <w:r>
              <w:t>34</w:t>
            </w:r>
            <w:r w:rsidR="00BE49A8">
              <w:t>,5</w:t>
            </w:r>
            <w:r w:rsidR="00436A5E">
              <w:t>5</w:t>
            </w:r>
            <w:r w:rsidR="00436A5E" w:rsidRPr="004C767D">
              <w:t> </w:t>
            </w:r>
          </w:p>
        </w:tc>
        <w:tc>
          <w:tcPr>
            <w:tcW w:w="426"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63A0DF84" w14:textId="77777777" w:rsidR="00436A5E" w:rsidRPr="004C767D" w:rsidRDefault="00436A5E" w:rsidP="001C3B98">
            <w:pPr>
              <w:jc w:val="center"/>
            </w:pPr>
          </w:p>
        </w:tc>
        <w:tc>
          <w:tcPr>
            <w:tcW w:w="97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DABAF6F" w14:textId="7CFFA265" w:rsidR="00436A5E" w:rsidRPr="004C767D" w:rsidRDefault="00436A5E" w:rsidP="00BE49A8">
            <w:pPr>
              <w:jc w:val="center"/>
            </w:pPr>
            <w:r w:rsidRPr="004C767D">
              <w:t> </w:t>
            </w:r>
            <w:r>
              <w:t>1</w:t>
            </w:r>
            <w:r w:rsidR="001C6232">
              <w:t>87</w:t>
            </w:r>
            <w:r>
              <w:t>,</w:t>
            </w:r>
            <w:r w:rsidR="00BE49A8">
              <w:t>4</w:t>
            </w:r>
            <w:r>
              <w:t>5</w:t>
            </w:r>
          </w:p>
        </w:tc>
        <w:tc>
          <w:tcPr>
            <w:tcW w:w="294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E75FF0E" w14:textId="77777777" w:rsidR="00436A5E" w:rsidRPr="004C767D" w:rsidRDefault="00436A5E" w:rsidP="001C3B98">
            <w:pPr>
              <w:jc w:val="center"/>
            </w:pPr>
            <w:r w:rsidRPr="004C767D">
              <w:t> </w:t>
            </w:r>
          </w:p>
        </w:tc>
      </w:tr>
    </w:tbl>
    <w:p w14:paraId="7EEB885B" w14:textId="77777777" w:rsidR="00E52146" w:rsidRDefault="00E52146" w:rsidP="00E10CAF">
      <w:pPr>
        <w:jc w:val="center"/>
        <w:rPr>
          <w:sz w:val="28"/>
          <w:szCs w:val="28"/>
        </w:rPr>
      </w:pPr>
    </w:p>
    <w:p w14:paraId="2CDAFBFA"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5" w:name="_Toc93575964"/>
      <w:r w:rsidRPr="00733C7C">
        <w:rPr>
          <w:rFonts w:ascii="Times New Roman" w:hAnsi="Times New Roman" w:cs="Times New Roman"/>
          <w:color w:val="auto"/>
        </w:rPr>
        <w:t>6. Перечень учебно-методического обеспечения для самостоятельной работы обучающихся по дисциплине (модулю)</w:t>
      </w:r>
      <w:bookmarkEnd w:id="5"/>
    </w:p>
    <w:p w14:paraId="68017578"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083"/>
        <w:gridCol w:w="1841"/>
        <w:gridCol w:w="2336"/>
      </w:tblGrid>
      <w:tr w:rsidR="00E57A8C" w:rsidRPr="0004282A" w14:paraId="7809B542" w14:textId="77777777"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B0459A8"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0F04C70"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6DB12652" w14:textId="77777777" w:rsidR="00E57A8C" w:rsidRPr="0004282A" w:rsidRDefault="00E57A8C" w:rsidP="00E52146">
            <w:pPr>
              <w:jc w:val="center"/>
            </w:pPr>
            <w:r w:rsidRPr="0004282A">
              <w:t xml:space="preserve">Трудоемкость, </w:t>
            </w:r>
            <w:proofErr w:type="spellStart"/>
            <w:proofErr w:type="gramStart"/>
            <w:r w:rsidR="00011448" w:rsidRPr="0004282A">
              <w:t>ак.</w:t>
            </w:r>
            <w:r w:rsidRPr="0004282A">
              <w:t>часы</w:t>
            </w:r>
            <w:proofErr w:type="spellEnd"/>
            <w:proofErr w:type="gramEnd"/>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0181C7D" w14:textId="77777777" w:rsidR="00E57A8C" w:rsidRPr="0004282A" w:rsidRDefault="00E57A8C" w:rsidP="00E52146">
            <w:pPr>
              <w:jc w:val="center"/>
            </w:pPr>
            <w:r w:rsidRPr="0004282A">
              <w:t>Форма контроля</w:t>
            </w:r>
            <w:r w:rsidR="00434C77" w:rsidRPr="0004282A">
              <w:t>*</w:t>
            </w:r>
          </w:p>
        </w:tc>
      </w:tr>
      <w:tr w:rsidR="00E52146" w:rsidRPr="0004282A" w14:paraId="087DACA2"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77B9A9E" w14:textId="77777777" w:rsidR="00E52146" w:rsidRPr="0004282A" w:rsidRDefault="00E52146"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BE759C4" w14:textId="77777777" w:rsidR="00E52146" w:rsidRPr="0004282A" w:rsidRDefault="00E52146" w:rsidP="00E52146">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56BA127" w14:textId="6900B72C" w:rsidR="00E52146" w:rsidRPr="0004282A" w:rsidRDefault="00084C7F" w:rsidP="00E52146">
            <w:pPr>
              <w:jc w:val="center"/>
            </w:pPr>
            <w:r>
              <w:t>46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D120CB1" w14:textId="77777777" w:rsidR="00E52146" w:rsidRPr="0004282A" w:rsidRDefault="00E52146" w:rsidP="00E52146">
            <w:pPr>
              <w:jc w:val="center"/>
            </w:pPr>
            <w:r w:rsidRPr="0004282A">
              <w:t>Консультация преподавателя, устное собеседование</w:t>
            </w:r>
          </w:p>
        </w:tc>
      </w:tr>
      <w:tr w:rsidR="00E52146" w:rsidRPr="0004282A" w14:paraId="7DA2E546" w14:textId="77777777" w:rsidTr="00E52146">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8547D85" w14:textId="77777777" w:rsidR="00E52146" w:rsidRPr="0004282A" w:rsidRDefault="00E52146" w:rsidP="00E52146">
            <w:pPr>
              <w:jc w:val="center"/>
            </w:pPr>
            <w:r w:rsidRPr="0004282A">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C6039C6" w14:textId="77777777" w:rsidR="00E52146" w:rsidRPr="0004282A" w:rsidRDefault="00E52146" w:rsidP="00E52146">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2952E54" w14:textId="2E2BD056" w:rsidR="00E52146" w:rsidRPr="0004282A" w:rsidRDefault="00084C7F" w:rsidP="00436A5E">
            <w:pPr>
              <w:jc w:val="center"/>
            </w:pPr>
            <w:r>
              <w:t>46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01F3EB5" w14:textId="77777777" w:rsidR="00E52146" w:rsidRPr="0004282A" w:rsidRDefault="00E52146" w:rsidP="00E52146">
            <w:pPr>
              <w:jc w:val="center"/>
            </w:pPr>
            <w:r w:rsidRPr="0004282A">
              <w:t>Выступление с докладом,</w:t>
            </w:r>
          </w:p>
          <w:p w14:paraId="09B578B4" w14:textId="77777777" w:rsidR="00E52146" w:rsidRPr="0004282A" w:rsidRDefault="00E52146" w:rsidP="00E52146">
            <w:pPr>
              <w:jc w:val="center"/>
            </w:pPr>
            <w:r w:rsidRPr="0004282A">
              <w:t>презентация,</w:t>
            </w:r>
          </w:p>
          <w:p w14:paraId="11E447CB" w14:textId="77777777" w:rsidR="00E52146" w:rsidRPr="0004282A" w:rsidRDefault="00E52146" w:rsidP="00E52146">
            <w:pPr>
              <w:jc w:val="center"/>
            </w:pPr>
            <w:r w:rsidRPr="0004282A">
              <w:t>ответы на дискуссионные вопросы</w:t>
            </w:r>
          </w:p>
        </w:tc>
      </w:tr>
      <w:tr w:rsidR="00E52146" w:rsidRPr="0004282A" w14:paraId="40D7D1FD"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D42A6E9" w14:textId="77777777" w:rsidR="00E52146" w:rsidRPr="0004282A" w:rsidRDefault="00E52146" w:rsidP="00E52146">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10A3BD8" w14:textId="77777777" w:rsidR="00E52146" w:rsidRPr="0004282A" w:rsidRDefault="00E52146" w:rsidP="00EC316E">
            <w:r w:rsidRPr="0004282A">
              <w:t>Подготовка к текуще</w:t>
            </w:r>
            <w:r w:rsidR="00EC316E" w:rsidRPr="0004282A">
              <w:t>му</w:t>
            </w:r>
            <w:r w:rsidRPr="0004282A">
              <w:t xml:space="preserve"> </w:t>
            </w:r>
            <w:r w:rsidR="00EC316E" w:rsidRPr="0004282A">
              <w:t>контролю</w:t>
            </w:r>
            <w:r w:rsidRPr="0004282A">
              <w:t xml:space="preserve"> (тестирование и/или написание реферата)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0A6A967" w14:textId="07334BDF" w:rsidR="00E52146" w:rsidRPr="0004282A" w:rsidRDefault="00084C7F" w:rsidP="00E52146">
            <w:pPr>
              <w:jc w:val="center"/>
            </w:pPr>
            <w:r>
              <w:t>46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4BDCFC0" w14:textId="77777777" w:rsidR="00E52146" w:rsidRPr="0004282A" w:rsidRDefault="00E52146" w:rsidP="00E52146">
            <w:pPr>
              <w:jc w:val="center"/>
            </w:pPr>
            <w:r w:rsidRPr="0004282A">
              <w:t>Тесты, рефераты</w:t>
            </w:r>
          </w:p>
        </w:tc>
      </w:tr>
      <w:tr w:rsidR="00E52146" w:rsidRPr="0004282A" w14:paraId="67A96526"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29FBD90" w14:textId="77777777" w:rsidR="00E52146" w:rsidRPr="0004282A" w:rsidRDefault="00E52146" w:rsidP="00E52146">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538114F" w14:textId="77777777" w:rsidR="00E52146" w:rsidRPr="0004282A" w:rsidRDefault="00E52146" w:rsidP="00E52146">
            <w:r w:rsidRPr="0004282A">
              <w:t>Подготовка к промежуточно</w:t>
            </w:r>
            <w:r w:rsidR="00EC316E" w:rsidRPr="0004282A">
              <w:t>й аттестации</w:t>
            </w:r>
          </w:p>
          <w:p w14:paraId="42FCCEED" w14:textId="77777777" w:rsidR="00E52146" w:rsidRPr="0004282A" w:rsidRDefault="00E52146" w:rsidP="00F2422A">
            <w:r w:rsidRPr="0004282A">
              <w:t>(вопросы к зачету</w:t>
            </w:r>
            <w:r w:rsidR="00E93E3B">
              <w:t>/экз</w:t>
            </w:r>
            <w:r w:rsidR="00535279">
              <w:t>а</w:t>
            </w:r>
            <w:r w:rsidR="00E93E3B">
              <w:t>мену</w:t>
            </w:r>
            <w:r w:rsidRPr="0004282A">
              <w:t>, итоговый тест)</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79B4205" w14:textId="5C9BC7C4" w:rsidR="00E52146" w:rsidRPr="0004282A" w:rsidRDefault="00BE49A8" w:rsidP="00055633">
            <w:pPr>
              <w:jc w:val="center"/>
            </w:pPr>
            <w:r>
              <w:t>4</w:t>
            </w:r>
            <w:r w:rsidR="001C6232">
              <w:t>9</w:t>
            </w:r>
            <w:r>
              <w:t>,4</w:t>
            </w:r>
            <w:r w:rsidR="00F2422A">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A40B78C" w14:textId="77777777" w:rsidR="00E52146" w:rsidRPr="0004282A" w:rsidRDefault="00E52146" w:rsidP="00E52146">
            <w:pPr>
              <w:jc w:val="center"/>
            </w:pPr>
            <w:r w:rsidRPr="0004282A">
              <w:t>Устное собеседование,</w:t>
            </w:r>
          </w:p>
          <w:p w14:paraId="3FCE47E8" w14:textId="77777777" w:rsidR="00E52146" w:rsidRPr="0004282A" w:rsidRDefault="00E52146" w:rsidP="00F2422A">
            <w:pPr>
              <w:jc w:val="center"/>
            </w:pPr>
            <w:r w:rsidRPr="0004282A">
              <w:t>тестирование</w:t>
            </w:r>
          </w:p>
        </w:tc>
      </w:tr>
    </w:tbl>
    <w:p w14:paraId="689A42C9" w14:textId="77777777" w:rsidR="00E52146" w:rsidRPr="007F5B91" w:rsidRDefault="00E52146" w:rsidP="00434C77">
      <w:pPr>
        <w:rPr>
          <w:i/>
          <w:color w:val="FF0000"/>
          <w:sz w:val="28"/>
          <w:szCs w:val="28"/>
        </w:rPr>
      </w:pPr>
    </w:p>
    <w:p w14:paraId="01010D03" w14:textId="77777777" w:rsidR="00434C77" w:rsidRPr="00434C77" w:rsidRDefault="00434C77" w:rsidP="00434C77">
      <w:pPr>
        <w:rPr>
          <w:i/>
          <w:sz w:val="28"/>
          <w:szCs w:val="28"/>
        </w:rPr>
      </w:pPr>
    </w:p>
    <w:p w14:paraId="205CE676" w14:textId="77777777" w:rsidR="00E52146" w:rsidRPr="00E52146" w:rsidRDefault="00E52146" w:rsidP="00E52146">
      <w:pPr>
        <w:ind w:firstLine="709"/>
        <w:jc w:val="both"/>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27020374" w14:textId="77777777" w:rsidR="00477EE8" w:rsidRPr="00B57DC5" w:rsidRDefault="00477EE8" w:rsidP="00477EE8">
      <w:pPr>
        <w:numPr>
          <w:ilvl w:val="0"/>
          <w:numId w:val="16"/>
        </w:numPr>
        <w:tabs>
          <w:tab w:val="left" w:pos="1418"/>
        </w:tabs>
        <w:ind w:left="0" w:firstLine="709"/>
        <w:jc w:val="both"/>
        <w:rPr>
          <w:sz w:val="28"/>
          <w:szCs w:val="28"/>
        </w:rPr>
      </w:pPr>
      <w:r w:rsidRPr="00B57DC5">
        <w:rPr>
          <w:sz w:val="28"/>
          <w:szCs w:val="28"/>
        </w:rPr>
        <w:t>Антонов Г.Д.  Управление рисками организации: Учебное пособие / Г.Д. Антонов, О.П. Иванова, В.М</w:t>
      </w:r>
      <w:r>
        <w:rPr>
          <w:sz w:val="28"/>
          <w:szCs w:val="28"/>
        </w:rPr>
        <w:t xml:space="preserve">. </w:t>
      </w:r>
      <w:proofErr w:type="spellStart"/>
      <w:r>
        <w:rPr>
          <w:sz w:val="28"/>
          <w:szCs w:val="28"/>
        </w:rPr>
        <w:t>Тумин</w:t>
      </w:r>
      <w:proofErr w:type="spellEnd"/>
      <w:r>
        <w:rPr>
          <w:sz w:val="28"/>
          <w:szCs w:val="28"/>
        </w:rPr>
        <w:t>. - М.: НИЦ ИНФРА-М, 2020</w:t>
      </w:r>
      <w:r w:rsidRPr="00B57DC5">
        <w:rPr>
          <w:sz w:val="28"/>
          <w:szCs w:val="28"/>
        </w:rPr>
        <w:t xml:space="preserve">. - 153 с. </w:t>
      </w:r>
      <w:r w:rsidRPr="00477EE8">
        <w:rPr>
          <w:sz w:val="28"/>
          <w:szCs w:val="28"/>
        </w:rPr>
        <w:t>https://znanium.com/catalog/document?id=346774</w:t>
      </w:r>
      <w:r w:rsidRPr="00B57DC5">
        <w:rPr>
          <w:sz w:val="28"/>
          <w:szCs w:val="28"/>
        </w:rPr>
        <w:t xml:space="preserve"> </w:t>
      </w:r>
    </w:p>
    <w:p w14:paraId="134B3C2B" w14:textId="77777777" w:rsidR="00477EE8" w:rsidRDefault="00477EE8" w:rsidP="00477EE8">
      <w:pPr>
        <w:numPr>
          <w:ilvl w:val="0"/>
          <w:numId w:val="16"/>
        </w:numPr>
        <w:tabs>
          <w:tab w:val="left" w:pos="1418"/>
        </w:tabs>
        <w:ind w:left="0" w:firstLine="709"/>
        <w:jc w:val="both"/>
        <w:rPr>
          <w:sz w:val="28"/>
          <w:szCs w:val="28"/>
        </w:rPr>
      </w:pPr>
      <w:r>
        <w:rPr>
          <w:sz w:val="28"/>
          <w:szCs w:val="28"/>
        </w:rPr>
        <w:tab/>
        <w:t>Федорова Т.А.</w:t>
      </w:r>
      <w:r w:rsidRPr="001022CC">
        <w:rPr>
          <w:rFonts w:ascii="Helvetica" w:hAnsi="Helvetica"/>
          <w:color w:val="555555"/>
          <w:sz w:val="28"/>
          <w:szCs w:val="28"/>
          <w:shd w:val="clear" w:color="auto" w:fill="FFFFFF"/>
        </w:rPr>
        <w:t xml:space="preserve"> </w:t>
      </w:r>
      <w:r w:rsidRPr="001022CC">
        <w:rPr>
          <w:sz w:val="28"/>
          <w:szCs w:val="28"/>
        </w:rPr>
        <w:t xml:space="preserve">Управление рисками и страхование в туризме: Монография / Т.А. Федорова. </w:t>
      </w:r>
      <w:r>
        <w:rPr>
          <w:sz w:val="28"/>
          <w:szCs w:val="28"/>
        </w:rPr>
        <w:t>- М.: Магистр: НИЦ ИНФРА-М, 2020</w:t>
      </w:r>
      <w:r w:rsidRPr="001022CC">
        <w:rPr>
          <w:sz w:val="28"/>
          <w:szCs w:val="28"/>
        </w:rPr>
        <w:t>. - 192 с.</w:t>
      </w:r>
      <w:r>
        <w:rPr>
          <w:sz w:val="28"/>
          <w:szCs w:val="28"/>
        </w:rPr>
        <w:t xml:space="preserve"> </w:t>
      </w:r>
      <w:r w:rsidRPr="00477EE8">
        <w:rPr>
          <w:sz w:val="28"/>
          <w:szCs w:val="28"/>
        </w:rPr>
        <w:t>https://znanium.com/catalog/document?id=350522</w:t>
      </w:r>
      <w:r>
        <w:rPr>
          <w:sz w:val="28"/>
          <w:szCs w:val="28"/>
        </w:rPr>
        <w:t xml:space="preserve"> </w:t>
      </w:r>
    </w:p>
    <w:p w14:paraId="6263191E" w14:textId="6E245261" w:rsidR="009F1601" w:rsidRDefault="009F1601" w:rsidP="00477EE8">
      <w:pPr>
        <w:numPr>
          <w:ilvl w:val="0"/>
          <w:numId w:val="16"/>
        </w:numPr>
        <w:tabs>
          <w:tab w:val="left" w:pos="0"/>
        </w:tabs>
        <w:ind w:left="0" w:firstLine="709"/>
        <w:jc w:val="both"/>
        <w:rPr>
          <w:sz w:val="28"/>
          <w:szCs w:val="28"/>
        </w:rPr>
      </w:pPr>
      <w:r w:rsidRPr="009F1601">
        <w:rPr>
          <w:sz w:val="28"/>
          <w:szCs w:val="28"/>
        </w:rPr>
        <w:t xml:space="preserve">Дзагоева, М. Р. Механизм комплексной оценки и управления рисками предприятий </w:t>
      </w:r>
      <w:proofErr w:type="gramStart"/>
      <w:r w:rsidRPr="009F1601">
        <w:rPr>
          <w:sz w:val="28"/>
          <w:szCs w:val="28"/>
        </w:rPr>
        <w:t>промышленности :</w:t>
      </w:r>
      <w:proofErr w:type="gramEnd"/>
      <w:r w:rsidRPr="009F1601">
        <w:rPr>
          <w:sz w:val="28"/>
          <w:szCs w:val="28"/>
        </w:rPr>
        <w:t xml:space="preserve"> монография / М.Р. Дзагоева, А.Р. </w:t>
      </w:r>
      <w:proofErr w:type="spellStart"/>
      <w:r w:rsidRPr="009F1601">
        <w:rPr>
          <w:sz w:val="28"/>
          <w:szCs w:val="28"/>
        </w:rPr>
        <w:t>Цховребов</w:t>
      </w:r>
      <w:proofErr w:type="spellEnd"/>
      <w:r w:rsidRPr="009F1601">
        <w:rPr>
          <w:sz w:val="28"/>
          <w:szCs w:val="28"/>
        </w:rPr>
        <w:t xml:space="preserve">, Л.Э. </w:t>
      </w:r>
      <w:proofErr w:type="spellStart"/>
      <w:r w:rsidRPr="009F1601">
        <w:rPr>
          <w:sz w:val="28"/>
          <w:szCs w:val="28"/>
        </w:rPr>
        <w:t>Комаева</w:t>
      </w:r>
      <w:proofErr w:type="spellEnd"/>
      <w:r w:rsidRPr="009F1601">
        <w:rPr>
          <w:sz w:val="28"/>
          <w:szCs w:val="28"/>
        </w:rPr>
        <w:t xml:space="preserve">. — </w:t>
      </w:r>
      <w:proofErr w:type="gramStart"/>
      <w:r w:rsidRPr="009F1601">
        <w:rPr>
          <w:sz w:val="28"/>
          <w:szCs w:val="28"/>
        </w:rPr>
        <w:t>Москва :</w:t>
      </w:r>
      <w:proofErr w:type="gramEnd"/>
      <w:r w:rsidRPr="009F1601">
        <w:rPr>
          <w:sz w:val="28"/>
          <w:szCs w:val="28"/>
        </w:rPr>
        <w:t xml:space="preserve"> ИНФРА-М, 2024. — 120 с. — (Научная мысль). — DOI 10.12737/2509. - ISBN 978-5-16-009698-8. - </w:t>
      </w:r>
      <w:proofErr w:type="gramStart"/>
      <w:r w:rsidRPr="009F1601">
        <w:rPr>
          <w:sz w:val="28"/>
          <w:szCs w:val="28"/>
        </w:rPr>
        <w:t>Текст :</w:t>
      </w:r>
      <w:proofErr w:type="gramEnd"/>
      <w:r w:rsidRPr="009F1601">
        <w:rPr>
          <w:sz w:val="28"/>
          <w:szCs w:val="28"/>
        </w:rPr>
        <w:t xml:space="preserve"> электронный. - URL: </w:t>
      </w:r>
      <w:hyperlink r:id="rId10" w:history="1">
        <w:r w:rsidRPr="002A0788">
          <w:rPr>
            <w:rStyle w:val="af6"/>
            <w:sz w:val="28"/>
            <w:szCs w:val="28"/>
          </w:rPr>
          <w:t>https://znanium.com/catalog/product/211713</w:t>
        </w:r>
      </w:hyperlink>
      <w:r>
        <w:rPr>
          <w:sz w:val="28"/>
          <w:szCs w:val="28"/>
        </w:rPr>
        <w:t xml:space="preserve"> </w:t>
      </w:r>
      <w:r w:rsidRPr="009F1601">
        <w:rPr>
          <w:sz w:val="28"/>
          <w:szCs w:val="28"/>
        </w:rPr>
        <w:t>.</w:t>
      </w:r>
    </w:p>
    <w:p w14:paraId="3DC00F3E" w14:textId="4B645023" w:rsidR="00477EE8" w:rsidRPr="00E34D88" w:rsidRDefault="00477EE8" w:rsidP="00477EE8">
      <w:pPr>
        <w:numPr>
          <w:ilvl w:val="0"/>
          <w:numId w:val="16"/>
        </w:numPr>
        <w:tabs>
          <w:tab w:val="left" w:pos="0"/>
        </w:tabs>
        <w:ind w:left="0" w:firstLine="709"/>
        <w:jc w:val="both"/>
        <w:rPr>
          <w:sz w:val="28"/>
          <w:szCs w:val="28"/>
        </w:rPr>
      </w:pPr>
      <w:r>
        <w:rPr>
          <w:sz w:val="28"/>
          <w:szCs w:val="28"/>
        </w:rPr>
        <w:lastRenderedPageBreak/>
        <w:t>Фонд оценочных и методических материалов по дисциплине «Управление рисками»</w:t>
      </w:r>
    </w:p>
    <w:p w14:paraId="0C158CCD" w14:textId="77777777" w:rsidR="00B275B6" w:rsidRDefault="00B275B6" w:rsidP="00477EE8">
      <w:pPr>
        <w:ind w:firstLine="709"/>
        <w:jc w:val="both"/>
        <w:rPr>
          <w:i/>
          <w:iCs/>
          <w:sz w:val="28"/>
          <w:szCs w:val="28"/>
        </w:rPr>
      </w:pPr>
    </w:p>
    <w:p w14:paraId="31C74EB1" w14:textId="77777777" w:rsidR="00E52146" w:rsidRDefault="00E52146" w:rsidP="00E10CAF">
      <w:pPr>
        <w:jc w:val="center"/>
        <w:rPr>
          <w:sz w:val="28"/>
          <w:szCs w:val="28"/>
        </w:rPr>
      </w:pPr>
    </w:p>
    <w:p w14:paraId="4622BB4F" w14:textId="77777777" w:rsidR="00E52146" w:rsidRPr="00733C7C" w:rsidRDefault="00946A9F" w:rsidP="00733C7C">
      <w:pPr>
        <w:pStyle w:val="1"/>
        <w:spacing w:before="0"/>
        <w:jc w:val="center"/>
        <w:rPr>
          <w:rFonts w:ascii="Times New Roman" w:hAnsi="Times New Roman" w:cs="Times New Roman"/>
          <w:b w:val="0"/>
          <w:bCs w:val="0"/>
          <w:color w:val="auto"/>
        </w:rPr>
      </w:pPr>
      <w:bookmarkStart w:id="6" w:name="_Toc93575965"/>
      <w:r w:rsidRPr="00733C7C">
        <w:rPr>
          <w:rFonts w:ascii="Times New Roman" w:hAnsi="Times New Roman" w:cs="Times New Roman"/>
          <w:color w:val="auto"/>
        </w:rPr>
        <w:t>7</w:t>
      </w:r>
      <w:r w:rsidR="00E52146" w:rsidRPr="00733C7C">
        <w:rPr>
          <w:rFonts w:ascii="Times New Roman" w:hAnsi="Times New Roman" w:cs="Times New Roman"/>
          <w:color w:val="auto"/>
        </w:rPr>
        <w:t xml:space="preserve">.Фонд оценочных </w:t>
      </w:r>
      <w:r w:rsidR="003F31B2" w:rsidRPr="00733C7C">
        <w:rPr>
          <w:rFonts w:ascii="Times New Roman" w:hAnsi="Times New Roman" w:cs="Times New Roman"/>
          <w:color w:val="auto"/>
        </w:rPr>
        <w:t>и методических материалов</w:t>
      </w:r>
      <w:r w:rsidR="00E52146" w:rsidRPr="00733C7C">
        <w:rPr>
          <w:rFonts w:ascii="Times New Roman" w:hAnsi="Times New Roman" w:cs="Times New Roman"/>
          <w:color w:val="auto"/>
        </w:rPr>
        <w:t xml:space="preserve"> для проведения промежуточной аттестации обучающихся по дисциплине</w:t>
      </w:r>
      <w:bookmarkEnd w:id="6"/>
    </w:p>
    <w:p w14:paraId="3D78ABD4" w14:textId="77777777" w:rsidR="00E52146" w:rsidRDefault="00E52146" w:rsidP="00E10CAF">
      <w:pPr>
        <w:jc w:val="center"/>
        <w:rPr>
          <w:b/>
          <w:bCs/>
          <w:sz w:val="28"/>
          <w:szCs w:val="28"/>
        </w:rPr>
      </w:pPr>
    </w:p>
    <w:p w14:paraId="5964AD98" w14:textId="77777777" w:rsidR="00036ABA" w:rsidRDefault="00036ABA" w:rsidP="00E10CAF">
      <w:pPr>
        <w:jc w:val="center"/>
        <w:rPr>
          <w:b/>
          <w:bCs/>
          <w:sz w:val="28"/>
          <w:szCs w:val="28"/>
        </w:rPr>
      </w:pPr>
      <w:r>
        <w:rPr>
          <w:b/>
          <w:bCs/>
          <w:sz w:val="28"/>
          <w:szCs w:val="28"/>
        </w:rPr>
        <w:t xml:space="preserve">Вопросы </w:t>
      </w:r>
      <w:r w:rsidR="00414B8C" w:rsidRPr="007815BC">
        <w:rPr>
          <w:b/>
          <w:bCs/>
          <w:sz w:val="28"/>
          <w:szCs w:val="28"/>
        </w:rPr>
        <w:t>для проведения</w:t>
      </w:r>
      <w:r>
        <w:rPr>
          <w:b/>
          <w:bCs/>
          <w:sz w:val="28"/>
          <w:szCs w:val="28"/>
        </w:rPr>
        <w:t xml:space="preserve"> промежуточной аттестации (</w:t>
      </w:r>
      <w:r w:rsidRPr="00BE49A8">
        <w:rPr>
          <w:b/>
          <w:bCs/>
          <w:sz w:val="28"/>
          <w:szCs w:val="28"/>
        </w:rPr>
        <w:t>экзамен</w:t>
      </w:r>
      <w:r w:rsidR="00414B8C" w:rsidRPr="00BE49A8">
        <w:rPr>
          <w:b/>
          <w:bCs/>
          <w:sz w:val="28"/>
          <w:szCs w:val="28"/>
        </w:rPr>
        <w:t>а</w:t>
      </w:r>
      <w:r w:rsidRPr="00BE49A8">
        <w:rPr>
          <w:b/>
          <w:bCs/>
          <w:sz w:val="28"/>
          <w:szCs w:val="28"/>
        </w:rPr>
        <w:t>/зачет</w:t>
      </w:r>
      <w:r w:rsidR="00414B8C" w:rsidRPr="00BE49A8">
        <w:rPr>
          <w:b/>
          <w:bCs/>
          <w:sz w:val="28"/>
          <w:szCs w:val="28"/>
        </w:rPr>
        <w:t>а</w:t>
      </w:r>
      <w:r w:rsidRPr="00BE49A8">
        <w:rPr>
          <w:b/>
          <w:bCs/>
          <w:sz w:val="28"/>
          <w:szCs w:val="28"/>
        </w:rPr>
        <w:t>)</w:t>
      </w:r>
    </w:p>
    <w:p w14:paraId="0664884C" w14:textId="77777777" w:rsidR="00EC715D" w:rsidRDefault="00EC715D" w:rsidP="00EC715D">
      <w:pPr>
        <w:widowControl w:val="0"/>
        <w:numPr>
          <w:ilvl w:val="0"/>
          <w:numId w:val="17"/>
        </w:numPr>
        <w:shd w:val="clear" w:color="auto" w:fill="FFFFFF"/>
        <w:tabs>
          <w:tab w:val="left" w:pos="346"/>
        </w:tabs>
        <w:autoSpaceDE w:val="0"/>
        <w:autoSpaceDN w:val="0"/>
        <w:adjustRightInd w:val="0"/>
        <w:rPr>
          <w:b/>
          <w:bCs/>
          <w:spacing w:val="-18"/>
        </w:rPr>
      </w:pPr>
      <w:proofErr w:type="gramStart"/>
      <w:r w:rsidRPr="000721DF">
        <w:t>Риск  и</w:t>
      </w:r>
      <w:proofErr w:type="gramEnd"/>
      <w:r w:rsidRPr="000721DF">
        <w:t xml:space="preserve">  неопределенность–взаимосвязь  и  различие понятий</w:t>
      </w:r>
    </w:p>
    <w:p w14:paraId="59CD8A8C" w14:textId="77777777" w:rsidR="00EC715D" w:rsidRPr="00EC715D" w:rsidRDefault="00EC715D" w:rsidP="00EC715D">
      <w:pPr>
        <w:widowControl w:val="0"/>
        <w:numPr>
          <w:ilvl w:val="0"/>
          <w:numId w:val="17"/>
        </w:numPr>
        <w:shd w:val="clear" w:color="auto" w:fill="FFFFFF"/>
        <w:tabs>
          <w:tab w:val="left" w:pos="346"/>
        </w:tabs>
        <w:autoSpaceDE w:val="0"/>
        <w:autoSpaceDN w:val="0"/>
        <w:adjustRightInd w:val="0"/>
        <w:rPr>
          <w:b/>
          <w:bCs/>
          <w:spacing w:val="-18"/>
        </w:rPr>
      </w:pPr>
      <w:r w:rsidRPr="000721DF">
        <w:t xml:space="preserve">Избежание </w:t>
      </w:r>
      <w:proofErr w:type="gramStart"/>
      <w:r w:rsidRPr="000721DF">
        <w:t>или  уклонение</w:t>
      </w:r>
      <w:proofErr w:type="gramEnd"/>
      <w:r w:rsidRPr="000721DF">
        <w:t xml:space="preserve"> от риска.</w:t>
      </w:r>
    </w:p>
    <w:p w14:paraId="3D490CE1" w14:textId="77777777" w:rsidR="00EC715D" w:rsidRDefault="00EC715D" w:rsidP="00EC715D">
      <w:pPr>
        <w:widowControl w:val="0"/>
        <w:numPr>
          <w:ilvl w:val="0"/>
          <w:numId w:val="17"/>
        </w:numPr>
        <w:shd w:val="clear" w:color="auto" w:fill="FFFFFF"/>
        <w:tabs>
          <w:tab w:val="left" w:pos="346"/>
        </w:tabs>
        <w:autoSpaceDE w:val="0"/>
        <w:autoSpaceDN w:val="0"/>
        <w:adjustRightInd w:val="0"/>
        <w:rPr>
          <w:b/>
          <w:bCs/>
          <w:spacing w:val="-18"/>
        </w:rPr>
      </w:pPr>
      <w:proofErr w:type="gramStart"/>
      <w:r w:rsidRPr="000721DF">
        <w:t>Понятие  риска</w:t>
      </w:r>
      <w:proofErr w:type="gramEnd"/>
      <w:r w:rsidRPr="000721DF">
        <w:t xml:space="preserve"> в предпринимательской среде</w:t>
      </w:r>
    </w:p>
    <w:p w14:paraId="367FDC6B" w14:textId="77777777" w:rsidR="00EC715D" w:rsidRPr="00ED7F5B" w:rsidRDefault="00EC715D" w:rsidP="00EC715D">
      <w:pPr>
        <w:widowControl w:val="0"/>
        <w:numPr>
          <w:ilvl w:val="0"/>
          <w:numId w:val="17"/>
        </w:numPr>
        <w:shd w:val="clear" w:color="auto" w:fill="FFFFFF"/>
        <w:tabs>
          <w:tab w:val="left" w:pos="346"/>
        </w:tabs>
        <w:autoSpaceDE w:val="0"/>
        <w:autoSpaceDN w:val="0"/>
        <w:adjustRightInd w:val="0"/>
        <w:rPr>
          <w:b/>
          <w:bCs/>
          <w:spacing w:val="-18"/>
        </w:rPr>
      </w:pPr>
      <w:r w:rsidRPr="000721DF">
        <w:t>Удержание или сохранение риска. Снижение риска.</w:t>
      </w:r>
    </w:p>
    <w:p w14:paraId="6237D60D" w14:textId="77777777" w:rsidR="00EC715D" w:rsidRDefault="00EC715D" w:rsidP="00EC715D">
      <w:pPr>
        <w:widowControl w:val="0"/>
        <w:numPr>
          <w:ilvl w:val="0"/>
          <w:numId w:val="17"/>
        </w:numPr>
        <w:shd w:val="clear" w:color="auto" w:fill="FFFFFF"/>
        <w:tabs>
          <w:tab w:val="left" w:pos="346"/>
        </w:tabs>
        <w:autoSpaceDE w:val="0"/>
        <w:autoSpaceDN w:val="0"/>
        <w:adjustRightInd w:val="0"/>
        <w:rPr>
          <w:b/>
          <w:bCs/>
          <w:spacing w:val="-18"/>
        </w:rPr>
      </w:pPr>
      <w:r w:rsidRPr="000721DF">
        <w:rPr>
          <w:spacing w:val="-1"/>
        </w:rPr>
        <w:t>Факторы риски на предприятиях, влияющие на рост степени риска</w:t>
      </w:r>
    </w:p>
    <w:p w14:paraId="131BA11E" w14:textId="77777777" w:rsidR="00EC715D" w:rsidRPr="00ED7F5B" w:rsidRDefault="00EC715D" w:rsidP="00EC715D">
      <w:pPr>
        <w:widowControl w:val="0"/>
        <w:numPr>
          <w:ilvl w:val="0"/>
          <w:numId w:val="17"/>
        </w:numPr>
        <w:shd w:val="clear" w:color="auto" w:fill="FFFFFF"/>
        <w:tabs>
          <w:tab w:val="left" w:pos="346"/>
        </w:tabs>
        <w:autoSpaceDE w:val="0"/>
        <w:autoSpaceDN w:val="0"/>
        <w:adjustRightInd w:val="0"/>
        <w:rPr>
          <w:b/>
          <w:bCs/>
          <w:spacing w:val="-18"/>
        </w:rPr>
      </w:pPr>
      <w:r w:rsidRPr="000721DF">
        <w:t xml:space="preserve">Передача </w:t>
      </w:r>
      <w:proofErr w:type="gramStart"/>
      <w:r w:rsidRPr="000721DF">
        <w:t>( трансфер</w:t>
      </w:r>
      <w:proofErr w:type="gramEnd"/>
      <w:r w:rsidRPr="000721DF">
        <w:t xml:space="preserve"> ) риска.</w:t>
      </w:r>
    </w:p>
    <w:p w14:paraId="2600C10F" w14:textId="77777777" w:rsidR="00EC715D" w:rsidRDefault="00EC715D" w:rsidP="00EC715D">
      <w:pPr>
        <w:widowControl w:val="0"/>
        <w:numPr>
          <w:ilvl w:val="0"/>
          <w:numId w:val="17"/>
        </w:numPr>
        <w:shd w:val="clear" w:color="auto" w:fill="FFFFFF"/>
        <w:tabs>
          <w:tab w:val="left" w:pos="346"/>
        </w:tabs>
        <w:autoSpaceDE w:val="0"/>
        <w:autoSpaceDN w:val="0"/>
        <w:adjustRightInd w:val="0"/>
        <w:rPr>
          <w:b/>
          <w:bCs/>
          <w:spacing w:val="-18"/>
        </w:rPr>
      </w:pPr>
      <w:r w:rsidRPr="000721DF">
        <w:rPr>
          <w:spacing w:val="-1"/>
        </w:rPr>
        <w:t>Спекулятивные риски и природа их возникновения</w:t>
      </w:r>
    </w:p>
    <w:p w14:paraId="05FB2908" w14:textId="77777777" w:rsidR="00EC715D" w:rsidRPr="00ED7F5B" w:rsidRDefault="00EC715D" w:rsidP="00EC715D">
      <w:pPr>
        <w:widowControl w:val="0"/>
        <w:numPr>
          <w:ilvl w:val="0"/>
          <w:numId w:val="17"/>
        </w:numPr>
        <w:shd w:val="clear" w:color="auto" w:fill="FFFFFF"/>
        <w:tabs>
          <w:tab w:val="left" w:pos="346"/>
        </w:tabs>
        <w:autoSpaceDE w:val="0"/>
        <w:autoSpaceDN w:val="0"/>
        <w:adjustRightInd w:val="0"/>
        <w:rPr>
          <w:b/>
          <w:bCs/>
          <w:spacing w:val="-18"/>
        </w:rPr>
      </w:pPr>
      <w:r w:rsidRPr="000721DF">
        <w:t xml:space="preserve">Методы снижения финансовых рисков. </w:t>
      </w:r>
    </w:p>
    <w:p w14:paraId="0F61BD73" w14:textId="77777777" w:rsidR="00EC715D" w:rsidRDefault="00EC715D" w:rsidP="00EC715D">
      <w:pPr>
        <w:widowControl w:val="0"/>
        <w:numPr>
          <w:ilvl w:val="0"/>
          <w:numId w:val="17"/>
        </w:numPr>
        <w:shd w:val="clear" w:color="auto" w:fill="FFFFFF"/>
        <w:tabs>
          <w:tab w:val="left" w:pos="346"/>
        </w:tabs>
        <w:autoSpaceDE w:val="0"/>
        <w:autoSpaceDN w:val="0"/>
        <w:adjustRightInd w:val="0"/>
        <w:rPr>
          <w:b/>
          <w:bCs/>
          <w:spacing w:val="-18"/>
        </w:rPr>
      </w:pPr>
      <w:r w:rsidRPr="000721DF">
        <w:rPr>
          <w:spacing w:val="-1"/>
        </w:rPr>
        <w:t xml:space="preserve">Предпринимательский </w:t>
      </w:r>
      <w:proofErr w:type="gramStart"/>
      <w:r w:rsidRPr="000721DF">
        <w:rPr>
          <w:spacing w:val="-1"/>
        </w:rPr>
        <w:t>риск  и</w:t>
      </w:r>
      <w:proofErr w:type="gramEnd"/>
      <w:r w:rsidRPr="000721DF">
        <w:rPr>
          <w:spacing w:val="-1"/>
        </w:rPr>
        <w:t xml:space="preserve"> среда его возникновения</w:t>
      </w:r>
    </w:p>
    <w:p w14:paraId="33AD9854" w14:textId="77777777" w:rsidR="00EC715D" w:rsidRPr="00ED7F5B" w:rsidRDefault="00EC715D" w:rsidP="00EC715D">
      <w:pPr>
        <w:widowControl w:val="0"/>
        <w:numPr>
          <w:ilvl w:val="0"/>
          <w:numId w:val="17"/>
        </w:numPr>
        <w:shd w:val="clear" w:color="auto" w:fill="FFFFFF"/>
        <w:tabs>
          <w:tab w:val="left" w:pos="346"/>
        </w:tabs>
        <w:autoSpaceDE w:val="0"/>
        <w:autoSpaceDN w:val="0"/>
        <w:adjustRightInd w:val="0"/>
        <w:rPr>
          <w:b/>
          <w:bCs/>
          <w:spacing w:val="-18"/>
        </w:rPr>
      </w:pPr>
      <w:r w:rsidRPr="000721DF">
        <w:t>Диверсификация. рисков</w:t>
      </w:r>
    </w:p>
    <w:p w14:paraId="25B9A728" w14:textId="77777777" w:rsidR="00EC715D" w:rsidRPr="00ED7F5B" w:rsidRDefault="00EC715D" w:rsidP="00EC715D">
      <w:pPr>
        <w:pStyle w:val="a9"/>
        <w:numPr>
          <w:ilvl w:val="0"/>
          <w:numId w:val="17"/>
        </w:numPr>
      </w:pPr>
      <w:r w:rsidRPr="00ED7F5B">
        <w:rPr>
          <w:rFonts w:eastAsia="Times New Roman"/>
        </w:rPr>
        <w:t xml:space="preserve">Развитие теории риска в процессе эволюции </w:t>
      </w:r>
      <w:r w:rsidRPr="00ED7F5B">
        <w:rPr>
          <w:rFonts w:eastAsia="Times New Roman"/>
          <w:spacing w:val="-1"/>
        </w:rPr>
        <w:t>экономической мысли.</w:t>
      </w:r>
    </w:p>
    <w:p w14:paraId="5E4E7ECC" w14:textId="77777777" w:rsidR="00EC715D" w:rsidRPr="00ED7F5B" w:rsidRDefault="00EC715D" w:rsidP="00EC715D">
      <w:pPr>
        <w:pStyle w:val="a9"/>
        <w:numPr>
          <w:ilvl w:val="0"/>
          <w:numId w:val="17"/>
        </w:numPr>
      </w:pPr>
      <w:r w:rsidRPr="00ED7F5B">
        <w:rPr>
          <w:rFonts w:eastAsia="Times New Roman"/>
        </w:rPr>
        <w:t>Лимитирование концентрации финансовых рисков.</w:t>
      </w:r>
    </w:p>
    <w:p w14:paraId="04634D14" w14:textId="77777777" w:rsidR="00EC715D" w:rsidRPr="00ED7F5B" w:rsidRDefault="00EC715D" w:rsidP="00EC715D">
      <w:pPr>
        <w:pStyle w:val="a9"/>
        <w:numPr>
          <w:ilvl w:val="0"/>
          <w:numId w:val="17"/>
        </w:numPr>
      </w:pPr>
      <w:r w:rsidRPr="00ED7F5B">
        <w:rPr>
          <w:rFonts w:eastAsia="Times New Roman"/>
        </w:rPr>
        <w:t xml:space="preserve">Риски, </w:t>
      </w:r>
      <w:proofErr w:type="gramStart"/>
      <w:r w:rsidRPr="00ED7F5B">
        <w:rPr>
          <w:rFonts w:eastAsia="Times New Roman"/>
        </w:rPr>
        <w:t>связанные  с</w:t>
      </w:r>
      <w:proofErr w:type="gramEnd"/>
      <w:r w:rsidRPr="00ED7F5B">
        <w:rPr>
          <w:rFonts w:eastAsia="Times New Roman"/>
        </w:rPr>
        <w:t xml:space="preserve"> покупательной способностью денег.</w:t>
      </w:r>
    </w:p>
    <w:p w14:paraId="70909A21" w14:textId="77777777" w:rsidR="00EC715D" w:rsidRPr="00ED7F5B" w:rsidRDefault="00EC715D" w:rsidP="00EC715D">
      <w:pPr>
        <w:pStyle w:val="a9"/>
        <w:numPr>
          <w:ilvl w:val="0"/>
          <w:numId w:val="17"/>
        </w:numPr>
      </w:pPr>
      <w:r w:rsidRPr="000721DF">
        <w:t xml:space="preserve">Повышение </w:t>
      </w:r>
      <w:proofErr w:type="gramStart"/>
      <w:r w:rsidRPr="000721DF">
        <w:t>уровня  информационного</w:t>
      </w:r>
      <w:proofErr w:type="gramEnd"/>
      <w:r w:rsidRPr="000721DF">
        <w:t xml:space="preserve"> обеспечения.</w:t>
      </w:r>
    </w:p>
    <w:p w14:paraId="7675E815" w14:textId="77777777" w:rsidR="00EC715D" w:rsidRPr="00ED7F5B" w:rsidRDefault="00EC715D" w:rsidP="00EC715D">
      <w:pPr>
        <w:pStyle w:val="a9"/>
        <w:numPr>
          <w:ilvl w:val="0"/>
          <w:numId w:val="17"/>
        </w:numPr>
      </w:pPr>
      <w:r w:rsidRPr="00ED7F5B">
        <w:rPr>
          <w:rFonts w:eastAsia="Times New Roman"/>
        </w:rPr>
        <w:t>Концепция риск- доходность.</w:t>
      </w:r>
    </w:p>
    <w:p w14:paraId="245576D3" w14:textId="77777777" w:rsidR="00EC715D" w:rsidRPr="00ED7F5B" w:rsidRDefault="00EC715D" w:rsidP="00EC715D">
      <w:pPr>
        <w:pStyle w:val="a9"/>
        <w:numPr>
          <w:ilvl w:val="0"/>
          <w:numId w:val="17"/>
        </w:numPr>
      </w:pPr>
      <w:r w:rsidRPr="000721DF">
        <w:t xml:space="preserve">Страхование финансовых рисков. </w:t>
      </w:r>
    </w:p>
    <w:p w14:paraId="7DBC469A" w14:textId="77777777" w:rsidR="00EC715D" w:rsidRDefault="00EC715D" w:rsidP="00EC715D">
      <w:pPr>
        <w:pStyle w:val="a9"/>
        <w:numPr>
          <w:ilvl w:val="0"/>
          <w:numId w:val="17"/>
        </w:numPr>
      </w:pPr>
      <w:proofErr w:type="spellStart"/>
      <w:r w:rsidRPr="00ED7F5B">
        <w:rPr>
          <w:rFonts w:eastAsia="Times New Roman"/>
        </w:rPr>
        <w:t>МодельСАРМ</w:t>
      </w:r>
      <w:proofErr w:type="spellEnd"/>
    </w:p>
    <w:p w14:paraId="3AED8CDD" w14:textId="77777777" w:rsidR="00EC715D" w:rsidRPr="00ED7F5B" w:rsidRDefault="00EC715D" w:rsidP="00EC715D">
      <w:pPr>
        <w:pStyle w:val="a9"/>
        <w:numPr>
          <w:ilvl w:val="0"/>
          <w:numId w:val="17"/>
        </w:numPr>
      </w:pPr>
      <w:r w:rsidRPr="000721DF">
        <w:t xml:space="preserve">Контракт поручительство. </w:t>
      </w:r>
    </w:p>
    <w:p w14:paraId="4641CB22" w14:textId="77777777" w:rsidR="00EC715D" w:rsidRDefault="00EC715D" w:rsidP="00EC715D">
      <w:pPr>
        <w:numPr>
          <w:ilvl w:val="0"/>
          <w:numId w:val="17"/>
        </w:numPr>
        <w:shd w:val="clear" w:color="auto" w:fill="FFFFFF"/>
        <w:tabs>
          <w:tab w:val="left" w:pos="504"/>
        </w:tabs>
        <w:spacing w:line="260" w:lineRule="exact"/>
        <w:jc w:val="both"/>
      </w:pPr>
      <w:r w:rsidRPr="000721DF">
        <w:t xml:space="preserve">Методические </w:t>
      </w:r>
      <w:proofErr w:type="gramStart"/>
      <w:r w:rsidRPr="000721DF">
        <w:t>подходы  к</w:t>
      </w:r>
      <w:proofErr w:type="gramEnd"/>
      <w:r w:rsidRPr="000721DF">
        <w:t xml:space="preserve"> проведению анализа риска.  </w:t>
      </w:r>
    </w:p>
    <w:p w14:paraId="651AB0D0" w14:textId="77777777" w:rsidR="00EC715D" w:rsidRDefault="00EC715D" w:rsidP="00EC715D">
      <w:pPr>
        <w:numPr>
          <w:ilvl w:val="0"/>
          <w:numId w:val="17"/>
        </w:numPr>
        <w:shd w:val="clear" w:color="auto" w:fill="FFFFFF"/>
        <w:tabs>
          <w:tab w:val="left" w:pos="504"/>
        </w:tabs>
        <w:spacing w:line="260" w:lineRule="exact"/>
        <w:jc w:val="both"/>
      </w:pPr>
      <w:r w:rsidRPr="000721DF">
        <w:t>Договор факторинга.</w:t>
      </w:r>
    </w:p>
    <w:p w14:paraId="4BFE171E" w14:textId="77777777" w:rsidR="00EC715D" w:rsidRDefault="00EC715D" w:rsidP="00EC715D">
      <w:pPr>
        <w:numPr>
          <w:ilvl w:val="0"/>
          <w:numId w:val="17"/>
        </w:numPr>
        <w:shd w:val="clear" w:color="auto" w:fill="FFFFFF"/>
        <w:tabs>
          <w:tab w:val="left" w:pos="504"/>
        </w:tabs>
        <w:spacing w:line="260" w:lineRule="exact"/>
        <w:jc w:val="both"/>
      </w:pPr>
      <w:r w:rsidRPr="000721DF">
        <w:t xml:space="preserve">Схема проведения </w:t>
      </w:r>
      <w:proofErr w:type="gramStart"/>
      <w:r w:rsidRPr="000721DF">
        <w:t>анализа  риска</w:t>
      </w:r>
      <w:proofErr w:type="gramEnd"/>
      <w:r w:rsidRPr="000721DF">
        <w:t>.</w:t>
      </w:r>
    </w:p>
    <w:p w14:paraId="6DC9C7E4" w14:textId="77777777" w:rsidR="00EC715D" w:rsidRDefault="00EC715D" w:rsidP="00EC715D">
      <w:pPr>
        <w:numPr>
          <w:ilvl w:val="0"/>
          <w:numId w:val="17"/>
        </w:numPr>
        <w:shd w:val="clear" w:color="auto" w:fill="FFFFFF"/>
        <w:tabs>
          <w:tab w:val="left" w:pos="504"/>
        </w:tabs>
        <w:spacing w:line="260" w:lineRule="exact"/>
        <w:jc w:val="both"/>
      </w:pPr>
      <w:r w:rsidRPr="000721DF">
        <w:t>Значение кредитных рисков в деятельности предприятия.</w:t>
      </w:r>
    </w:p>
    <w:p w14:paraId="7106688A" w14:textId="77777777" w:rsidR="00EC715D" w:rsidRDefault="00EC715D" w:rsidP="00EC715D">
      <w:pPr>
        <w:numPr>
          <w:ilvl w:val="0"/>
          <w:numId w:val="17"/>
        </w:numPr>
        <w:shd w:val="clear" w:color="auto" w:fill="FFFFFF"/>
        <w:tabs>
          <w:tab w:val="left" w:pos="504"/>
        </w:tabs>
        <w:spacing w:line="260" w:lineRule="exact"/>
        <w:jc w:val="both"/>
      </w:pPr>
      <w:r w:rsidRPr="000721DF">
        <w:t xml:space="preserve">Качественный анализ, </w:t>
      </w:r>
      <w:proofErr w:type="gramStart"/>
      <w:r w:rsidRPr="000721DF">
        <w:t>как  определение</w:t>
      </w:r>
      <w:proofErr w:type="gramEnd"/>
      <w:r w:rsidRPr="000721DF">
        <w:t xml:space="preserve"> возможных видов риска, факторов ,влияющих на уровень риска </w:t>
      </w:r>
    </w:p>
    <w:p w14:paraId="1DE579EF" w14:textId="77777777" w:rsidR="00EC715D" w:rsidRDefault="00EC715D" w:rsidP="00EC715D">
      <w:pPr>
        <w:numPr>
          <w:ilvl w:val="0"/>
          <w:numId w:val="17"/>
        </w:numPr>
        <w:shd w:val="clear" w:color="auto" w:fill="FFFFFF"/>
        <w:tabs>
          <w:tab w:val="left" w:pos="504"/>
        </w:tabs>
        <w:spacing w:line="260" w:lineRule="exact"/>
        <w:jc w:val="both"/>
      </w:pPr>
      <w:r w:rsidRPr="000721DF">
        <w:t xml:space="preserve">Основные методы оценки кредитоспособности заемщика (фундаментально-аналитический, количественно-статистический). </w:t>
      </w:r>
    </w:p>
    <w:p w14:paraId="07838CC9" w14:textId="77777777" w:rsidR="00EC715D" w:rsidRPr="00ED7F5B" w:rsidRDefault="00EC715D" w:rsidP="00EC715D">
      <w:pPr>
        <w:pStyle w:val="a9"/>
        <w:numPr>
          <w:ilvl w:val="0"/>
          <w:numId w:val="17"/>
        </w:numPr>
      </w:pPr>
      <w:r w:rsidRPr="00ED7F5B">
        <w:rPr>
          <w:rFonts w:eastAsia="Times New Roman"/>
        </w:rPr>
        <w:t>Характеристика областей риска (безрисковая, минимального риска, повышенного риска, критического риска, катастрофического риска).</w:t>
      </w:r>
    </w:p>
    <w:p w14:paraId="5CBCAF05" w14:textId="77777777" w:rsidR="00EC715D" w:rsidRPr="00ED7F5B" w:rsidRDefault="00EC715D" w:rsidP="00EC715D">
      <w:pPr>
        <w:pStyle w:val="a9"/>
        <w:numPr>
          <w:ilvl w:val="0"/>
          <w:numId w:val="17"/>
        </w:numPr>
      </w:pPr>
      <w:r w:rsidRPr="000721DF">
        <w:t>Контроль за использованием кредита</w:t>
      </w:r>
    </w:p>
    <w:p w14:paraId="4D932EE7" w14:textId="77777777" w:rsidR="00EC715D" w:rsidRDefault="00EC715D" w:rsidP="00EC715D">
      <w:pPr>
        <w:numPr>
          <w:ilvl w:val="0"/>
          <w:numId w:val="17"/>
        </w:numPr>
        <w:shd w:val="clear" w:color="auto" w:fill="FFFFFF"/>
        <w:tabs>
          <w:tab w:val="left" w:pos="504"/>
        </w:tabs>
        <w:spacing w:line="260" w:lineRule="exact"/>
        <w:jc w:val="both"/>
      </w:pPr>
      <w:r w:rsidRPr="000721DF">
        <w:t>Статистические методы исследования рисков</w:t>
      </w:r>
    </w:p>
    <w:p w14:paraId="227B36D3" w14:textId="77777777" w:rsidR="00EC715D" w:rsidRPr="00ED7F5B" w:rsidRDefault="00EC715D" w:rsidP="00EC715D">
      <w:pPr>
        <w:numPr>
          <w:ilvl w:val="0"/>
          <w:numId w:val="17"/>
        </w:numPr>
        <w:shd w:val="clear" w:color="auto" w:fill="FFFFFF"/>
        <w:tabs>
          <w:tab w:val="left" w:pos="504"/>
        </w:tabs>
        <w:spacing w:line="260" w:lineRule="exact"/>
        <w:jc w:val="both"/>
      </w:pPr>
      <w:r w:rsidRPr="000721DF">
        <w:t>Обеспечение кредитных сделок</w:t>
      </w:r>
      <w:r w:rsidRPr="000721DF">
        <w:rPr>
          <w:sz w:val="28"/>
          <w:szCs w:val="28"/>
        </w:rPr>
        <w:t>.</w:t>
      </w:r>
    </w:p>
    <w:p w14:paraId="6BF30D7F" w14:textId="77777777" w:rsidR="00EC715D" w:rsidRDefault="00EC715D" w:rsidP="00EC715D">
      <w:pPr>
        <w:pStyle w:val="a9"/>
        <w:widowControl w:val="0"/>
        <w:numPr>
          <w:ilvl w:val="0"/>
          <w:numId w:val="17"/>
        </w:numPr>
        <w:shd w:val="clear" w:color="auto" w:fill="FFFFFF"/>
        <w:tabs>
          <w:tab w:val="left" w:pos="346"/>
        </w:tabs>
        <w:autoSpaceDE w:val="0"/>
        <w:autoSpaceDN w:val="0"/>
        <w:adjustRightInd w:val="0"/>
      </w:pPr>
      <w:r w:rsidRPr="000721DF">
        <w:t>Вероятн</w:t>
      </w:r>
      <w:r>
        <w:t xml:space="preserve">остный </w:t>
      </w:r>
      <w:proofErr w:type="gramStart"/>
      <w:r>
        <w:t>подход  к</w:t>
      </w:r>
      <w:proofErr w:type="gramEnd"/>
      <w:r>
        <w:t xml:space="preserve"> анализу рисков</w:t>
      </w:r>
    </w:p>
    <w:p w14:paraId="6659C0F6" w14:textId="77777777" w:rsidR="00EC715D" w:rsidRDefault="00EC715D" w:rsidP="00EC715D">
      <w:pPr>
        <w:numPr>
          <w:ilvl w:val="0"/>
          <w:numId w:val="17"/>
        </w:numPr>
        <w:shd w:val="clear" w:color="auto" w:fill="FFFFFF"/>
        <w:tabs>
          <w:tab w:val="left" w:pos="504"/>
        </w:tabs>
        <w:spacing w:line="260" w:lineRule="exact"/>
        <w:jc w:val="both"/>
      </w:pPr>
      <w:r w:rsidRPr="000721DF">
        <w:t xml:space="preserve">Качественный подход. </w:t>
      </w:r>
      <w:proofErr w:type="gramStart"/>
      <w:r w:rsidRPr="000721DF">
        <w:t>к  анализу</w:t>
      </w:r>
      <w:proofErr w:type="gramEnd"/>
      <w:r w:rsidRPr="000721DF">
        <w:t xml:space="preserve"> рисков</w:t>
      </w:r>
    </w:p>
    <w:p w14:paraId="1C4C9914" w14:textId="77777777" w:rsidR="00EC715D" w:rsidRPr="00ED7F5B" w:rsidRDefault="00EC715D" w:rsidP="00EC715D">
      <w:pPr>
        <w:numPr>
          <w:ilvl w:val="0"/>
          <w:numId w:val="17"/>
        </w:numPr>
        <w:shd w:val="clear" w:color="auto" w:fill="FFFFFF"/>
        <w:tabs>
          <w:tab w:val="left" w:pos="504"/>
        </w:tabs>
        <w:spacing w:line="260" w:lineRule="exact"/>
        <w:jc w:val="both"/>
      </w:pPr>
      <w:r w:rsidRPr="000721DF">
        <w:t>Понятие валютного риска</w:t>
      </w:r>
      <w:r w:rsidRPr="00ED7F5B">
        <w:rPr>
          <w:sz w:val="28"/>
          <w:szCs w:val="28"/>
        </w:rPr>
        <w:t xml:space="preserve">. </w:t>
      </w:r>
    </w:p>
    <w:p w14:paraId="41994378" w14:textId="77777777" w:rsidR="00EC715D" w:rsidRDefault="00EC715D" w:rsidP="00EC715D">
      <w:pPr>
        <w:numPr>
          <w:ilvl w:val="0"/>
          <w:numId w:val="17"/>
        </w:numPr>
        <w:shd w:val="clear" w:color="auto" w:fill="FFFFFF"/>
        <w:tabs>
          <w:tab w:val="left" w:pos="504"/>
        </w:tabs>
        <w:spacing w:line="260" w:lineRule="exact"/>
        <w:jc w:val="both"/>
      </w:pPr>
      <w:proofErr w:type="gramStart"/>
      <w:r w:rsidRPr="000721DF">
        <w:t>Метод  экспертных</w:t>
      </w:r>
      <w:proofErr w:type="gramEnd"/>
      <w:r w:rsidRPr="000721DF">
        <w:t xml:space="preserve"> оценок</w:t>
      </w:r>
    </w:p>
    <w:p w14:paraId="2FBE3D11" w14:textId="77777777" w:rsidR="00EC715D" w:rsidRPr="007B0D49" w:rsidRDefault="00EC715D" w:rsidP="00EC715D">
      <w:pPr>
        <w:numPr>
          <w:ilvl w:val="0"/>
          <w:numId w:val="17"/>
        </w:numPr>
        <w:shd w:val="clear" w:color="auto" w:fill="FFFFFF"/>
        <w:tabs>
          <w:tab w:val="left" w:pos="504"/>
        </w:tabs>
        <w:spacing w:line="260" w:lineRule="exact"/>
        <w:jc w:val="both"/>
      </w:pPr>
      <w:r w:rsidRPr="000721DF">
        <w:t>Предпосылки возникновения валютного риска. Структура валютного риска.</w:t>
      </w:r>
    </w:p>
    <w:p w14:paraId="30399349" w14:textId="77777777" w:rsidR="00EC715D" w:rsidRDefault="00EC715D" w:rsidP="00EC715D">
      <w:pPr>
        <w:numPr>
          <w:ilvl w:val="0"/>
          <w:numId w:val="17"/>
        </w:numPr>
        <w:shd w:val="clear" w:color="auto" w:fill="FFFFFF"/>
        <w:tabs>
          <w:tab w:val="left" w:pos="504"/>
        </w:tabs>
        <w:spacing w:line="260" w:lineRule="exact"/>
        <w:jc w:val="both"/>
      </w:pPr>
      <w:r w:rsidRPr="000721DF">
        <w:t>Метод аналогий</w:t>
      </w:r>
    </w:p>
    <w:p w14:paraId="2BD436C1" w14:textId="77777777" w:rsidR="00EC715D" w:rsidRDefault="00EC715D" w:rsidP="00EC715D">
      <w:pPr>
        <w:numPr>
          <w:ilvl w:val="0"/>
          <w:numId w:val="17"/>
        </w:numPr>
        <w:shd w:val="clear" w:color="auto" w:fill="FFFFFF"/>
        <w:tabs>
          <w:tab w:val="left" w:pos="504"/>
        </w:tabs>
        <w:spacing w:line="260" w:lineRule="exact"/>
        <w:jc w:val="both"/>
      </w:pPr>
      <w:r w:rsidRPr="000721DF">
        <w:t>Колебания курсов валют как основа существования валютного риска.</w:t>
      </w:r>
    </w:p>
    <w:p w14:paraId="07455EC9" w14:textId="77777777" w:rsidR="00EC715D" w:rsidRDefault="00EC715D" w:rsidP="00EC715D">
      <w:pPr>
        <w:numPr>
          <w:ilvl w:val="0"/>
          <w:numId w:val="17"/>
        </w:numPr>
        <w:shd w:val="clear" w:color="auto" w:fill="FFFFFF"/>
        <w:tabs>
          <w:tab w:val="left" w:pos="504"/>
        </w:tabs>
        <w:spacing w:line="260" w:lineRule="exact"/>
        <w:jc w:val="both"/>
      </w:pPr>
      <w:r w:rsidRPr="000721DF">
        <w:t xml:space="preserve">Ожидаемая полезность </w:t>
      </w:r>
      <w:proofErr w:type="gramStart"/>
      <w:r w:rsidRPr="000721DF">
        <w:t>и  теория</w:t>
      </w:r>
      <w:proofErr w:type="gramEnd"/>
      <w:r w:rsidRPr="000721DF">
        <w:t xml:space="preserve"> риска Бернулли</w:t>
      </w:r>
    </w:p>
    <w:p w14:paraId="0B52023D" w14:textId="77777777" w:rsidR="00EC715D" w:rsidRPr="00D970A3" w:rsidRDefault="00EC715D" w:rsidP="00EC715D">
      <w:pPr>
        <w:numPr>
          <w:ilvl w:val="0"/>
          <w:numId w:val="17"/>
        </w:numPr>
        <w:shd w:val="clear" w:color="auto" w:fill="FFFFFF"/>
        <w:tabs>
          <w:tab w:val="left" w:pos="504"/>
        </w:tabs>
        <w:spacing w:line="260" w:lineRule="exact"/>
        <w:jc w:val="both"/>
      </w:pPr>
      <w:r w:rsidRPr="000721DF">
        <w:t>Инструменты управления валютным риском покрытие (</w:t>
      </w:r>
      <w:proofErr w:type="spellStart"/>
      <w:r w:rsidRPr="000721DF">
        <w:t>каверинг</w:t>
      </w:r>
      <w:proofErr w:type="spellEnd"/>
      <w:r w:rsidRPr="000721DF">
        <w:t>), валютные «свопы</w:t>
      </w:r>
    </w:p>
    <w:p w14:paraId="642CA0FF" w14:textId="77777777" w:rsidR="00EC715D" w:rsidRDefault="00EC715D" w:rsidP="00EC715D">
      <w:pPr>
        <w:numPr>
          <w:ilvl w:val="0"/>
          <w:numId w:val="17"/>
        </w:numPr>
        <w:shd w:val="clear" w:color="auto" w:fill="FFFFFF"/>
        <w:tabs>
          <w:tab w:val="left" w:pos="504"/>
        </w:tabs>
        <w:spacing w:line="260" w:lineRule="exact"/>
        <w:jc w:val="both"/>
      </w:pPr>
      <w:r w:rsidRPr="000721DF">
        <w:t xml:space="preserve">Шкалы риска и характеристика их градаций. Коэффициент чувствительности </w:t>
      </w:r>
      <w:proofErr w:type="spellStart"/>
      <w:proofErr w:type="gramStart"/>
      <w:r w:rsidRPr="000721DF">
        <w:t>бета.Точка</w:t>
      </w:r>
      <w:proofErr w:type="spellEnd"/>
      <w:proofErr w:type="gramEnd"/>
      <w:r w:rsidRPr="000721DF">
        <w:t xml:space="preserve"> безубыточности.</w:t>
      </w:r>
    </w:p>
    <w:p w14:paraId="1F293161" w14:textId="77777777" w:rsidR="00EC715D" w:rsidRPr="00D970A3" w:rsidRDefault="00EC715D" w:rsidP="00EC715D">
      <w:pPr>
        <w:numPr>
          <w:ilvl w:val="0"/>
          <w:numId w:val="17"/>
        </w:numPr>
        <w:shd w:val="clear" w:color="auto" w:fill="FFFFFF"/>
        <w:tabs>
          <w:tab w:val="left" w:pos="504"/>
        </w:tabs>
        <w:spacing w:line="260" w:lineRule="exact"/>
        <w:jc w:val="both"/>
      </w:pPr>
      <w:r w:rsidRPr="000721DF">
        <w:t>Основные направления минимизации риска ликвидности</w:t>
      </w:r>
    </w:p>
    <w:p w14:paraId="0A580872" w14:textId="77777777" w:rsidR="00EC715D" w:rsidRDefault="00EC715D" w:rsidP="00EC715D">
      <w:pPr>
        <w:numPr>
          <w:ilvl w:val="0"/>
          <w:numId w:val="17"/>
        </w:numPr>
        <w:shd w:val="clear" w:color="auto" w:fill="FFFFFF"/>
        <w:tabs>
          <w:tab w:val="left" w:pos="504"/>
        </w:tabs>
        <w:spacing w:line="260" w:lineRule="exact"/>
        <w:jc w:val="both"/>
      </w:pPr>
      <w:r w:rsidRPr="000721DF">
        <w:lastRenderedPageBreak/>
        <w:t>Понятие субъективной вероятности</w:t>
      </w:r>
    </w:p>
    <w:p w14:paraId="6E48A559" w14:textId="77777777" w:rsidR="00EC715D" w:rsidRDefault="00EC715D" w:rsidP="00EC715D">
      <w:pPr>
        <w:numPr>
          <w:ilvl w:val="0"/>
          <w:numId w:val="17"/>
        </w:numPr>
        <w:shd w:val="clear" w:color="auto" w:fill="FFFFFF"/>
        <w:tabs>
          <w:tab w:val="left" w:pos="504"/>
        </w:tabs>
        <w:spacing w:line="260" w:lineRule="exact"/>
        <w:jc w:val="both"/>
      </w:pPr>
      <w:r w:rsidRPr="000721DF">
        <w:t>Управление денежными потоками в условиях неопределенности</w:t>
      </w:r>
    </w:p>
    <w:p w14:paraId="73FC406A" w14:textId="77777777" w:rsidR="00EC715D" w:rsidRDefault="00EC715D" w:rsidP="00EC715D">
      <w:pPr>
        <w:numPr>
          <w:ilvl w:val="0"/>
          <w:numId w:val="17"/>
        </w:numPr>
        <w:shd w:val="clear" w:color="auto" w:fill="FFFFFF"/>
        <w:tabs>
          <w:tab w:val="left" w:pos="504"/>
        </w:tabs>
        <w:spacing w:line="260" w:lineRule="exact"/>
        <w:jc w:val="both"/>
      </w:pPr>
      <w:r w:rsidRPr="000721DF">
        <w:t>Критерии оценки риска при отсутствии данных о вероятности возможных исходов</w:t>
      </w:r>
    </w:p>
    <w:p w14:paraId="2F4010BB" w14:textId="77777777" w:rsidR="00EC715D" w:rsidRPr="00D970A3" w:rsidRDefault="00EC715D" w:rsidP="00EC715D">
      <w:pPr>
        <w:numPr>
          <w:ilvl w:val="0"/>
          <w:numId w:val="17"/>
        </w:numPr>
        <w:shd w:val="clear" w:color="auto" w:fill="FFFFFF"/>
        <w:tabs>
          <w:tab w:val="left" w:pos="504"/>
        </w:tabs>
        <w:spacing w:line="260" w:lineRule="exact"/>
        <w:jc w:val="both"/>
      </w:pPr>
      <w:r w:rsidRPr="000721DF">
        <w:t xml:space="preserve">Модель оптимального размера заказа </w:t>
      </w:r>
      <w:proofErr w:type="gramStart"/>
      <w:r w:rsidRPr="000721DF">
        <w:t>( EOQ</w:t>
      </w:r>
      <w:proofErr w:type="gramEnd"/>
      <w:r w:rsidRPr="000721DF">
        <w:t>) риска.</w:t>
      </w:r>
    </w:p>
    <w:p w14:paraId="47CE90E7" w14:textId="77777777" w:rsidR="00EC715D" w:rsidRDefault="00EC715D" w:rsidP="00EC715D">
      <w:pPr>
        <w:numPr>
          <w:ilvl w:val="0"/>
          <w:numId w:val="17"/>
        </w:numPr>
        <w:shd w:val="clear" w:color="auto" w:fill="FFFFFF"/>
        <w:tabs>
          <w:tab w:val="left" w:pos="504"/>
        </w:tabs>
        <w:spacing w:line="260" w:lineRule="exact"/>
        <w:jc w:val="both"/>
      </w:pPr>
      <w:r w:rsidRPr="000721DF">
        <w:t xml:space="preserve">Выбор </w:t>
      </w:r>
      <w:proofErr w:type="gramStart"/>
      <w:r w:rsidRPr="000721DF">
        <w:t>критерия  в</w:t>
      </w:r>
      <w:proofErr w:type="gramEnd"/>
      <w:r w:rsidRPr="000721DF">
        <w:t xml:space="preserve"> зависимости от  рисковых обстоятельств</w:t>
      </w:r>
    </w:p>
    <w:p w14:paraId="5A99C5E2" w14:textId="77777777" w:rsidR="00EC715D" w:rsidRPr="00D970A3" w:rsidRDefault="00EC715D" w:rsidP="00EC715D">
      <w:pPr>
        <w:numPr>
          <w:ilvl w:val="0"/>
          <w:numId w:val="17"/>
        </w:numPr>
        <w:shd w:val="clear" w:color="auto" w:fill="FFFFFF"/>
        <w:tabs>
          <w:tab w:val="left" w:pos="504"/>
        </w:tabs>
        <w:spacing w:line="260" w:lineRule="exact"/>
        <w:jc w:val="both"/>
      </w:pPr>
      <w:r w:rsidRPr="000721DF">
        <w:t>Анализ рисков при управлении затратами и расходами</w:t>
      </w:r>
    </w:p>
    <w:p w14:paraId="58495261" w14:textId="77777777" w:rsidR="00EC715D" w:rsidRPr="007B0D49" w:rsidRDefault="00EC715D" w:rsidP="00EC715D">
      <w:pPr>
        <w:pStyle w:val="a9"/>
        <w:widowControl w:val="0"/>
        <w:numPr>
          <w:ilvl w:val="0"/>
          <w:numId w:val="17"/>
        </w:numPr>
        <w:shd w:val="clear" w:color="auto" w:fill="FFFFFF"/>
        <w:tabs>
          <w:tab w:val="left" w:pos="346"/>
        </w:tabs>
        <w:autoSpaceDE w:val="0"/>
        <w:autoSpaceDN w:val="0"/>
        <w:adjustRightInd w:val="0"/>
      </w:pPr>
      <w:r w:rsidRPr="000721DF">
        <w:t>Распределение (диверсификация) кредитных рисков</w:t>
      </w:r>
    </w:p>
    <w:p w14:paraId="0FEA46EE" w14:textId="77777777" w:rsidR="00EC715D" w:rsidRPr="00ED7F5B" w:rsidRDefault="00EC715D" w:rsidP="00EC715D">
      <w:pPr>
        <w:widowControl w:val="0"/>
        <w:shd w:val="clear" w:color="auto" w:fill="FFFFFF"/>
        <w:tabs>
          <w:tab w:val="left" w:pos="346"/>
        </w:tabs>
        <w:autoSpaceDE w:val="0"/>
        <w:autoSpaceDN w:val="0"/>
        <w:adjustRightInd w:val="0"/>
        <w:ind w:left="720"/>
        <w:rPr>
          <w:b/>
          <w:bCs/>
          <w:spacing w:val="-18"/>
        </w:rPr>
      </w:pPr>
    </w:p>
    <w:p w14:paraId="29AFDD52" w14:textId="77777777" w:rsidR="00036ABA" w:rsidRDefault="00036ABA" w:rsidP="00E10CAF">
      <w:pPr>
        <w:jc w:val="center"/>
        <w:rPr>
          <w:b/>
          <w:bCs/>
          <w:sz w:val="28"/>
          <w:szCs w:val="28"/>
        </w:rPr>
      </w:pPr>
    </w:p>
    <w:p w14:paraId="5ACA69DB" w14:textId="77777777" w:rsidR="00036ABA" w:rsidRDefault="00036ABA" w:rsidP="00E10CAF">
      <w:pPr>
        <w:jc w:val="center"/>
        <w:rPr>
          <w:b/>
          <w:bCs/>
          <w:sz w:val="28"/>
          <w:szCs w:val="28"/>
        </w:rPr>
      </w:pPr>
      <w:r>
        <w:rPr>
          <w:b/>
          <w:bCs/>
          <w:sz w:val="28"/>
          <w:szCs w:val="28"/>
        </w:rPr>
        <w:t>Примерные практико-ориентированные задания</w:t>
      </w:r>
    </w:p>
    <w:p w14:paraId="224BD2F3" w14:textId="77777777" w:rsidR="00EC715D" w:rsidRDefault="00EC715D" w:rsidP="00EC715D">
      <w:pPr>
        <w:rPr>
          <w:sz w:val="20"/>
          <w:szCs w:val="20"/>
        </w:rPr>
      </w:pPr>
      <w:r w:rsidRPr="00561E50">
        <w:rPr>
          <w:sz w:val="28"/>
          <w:szCs w:val="28"/>
        </w:rPr>
        <w:t>Задача № 1</w:t>
      </w:r>
      <w:r>
        <w:t>.</w:t>
      </w:r>
    </w:p>
    <w:p w14:paraId="51E86654" w14:textId="77777777" w:rsidR="00EC715D" w:rsidRDefault="00EC715D" w:rsidP="00EC715D">
      <w:pPr>
        <w:rPr>
          <w:color w:val="000000"/>
        </w:rPr>
      </w:pPr>
      <w:r w:rsidRPr="00B632E4">
        <w:rPr>
          <w:color w:val="000000"/>
        </w:rPr>
        <w:t xml:space="preserve">Имеются два варианта вложения капитала. Установлено, что при вложении капитала в мероприятие А получение прибыли в сумме 25 тыс. руб. имеет вероятность 0,6, а в мероприятие Б - получение прибыли в сумме 30 тыс. руб. имеет вероятность 0,4. </w:t>
      </w:r>
    </w:p>
    <w:p w14:paraId="5BAA8B3E" w14:textId="77777777" w:rsidR="00EC715D" w:rsidRPr="00B632E4" w:rsidRDefault="00EC715D" w:rsidP="00EC715D">
      <w:pPr>
        <w:shd w:val="clear" w:color="auto" w:fill="FFFFFF"/>
        <w:autoSpaceDE w:val="0"/>
        <w:autoSpaceDN w:val="0"/>
        <w:adjustRightInd w:val="0"/>
        <w:ind w:firstLine="709"/>
        <w:jc w:val="both"/>
      </w:pPr>
      <w:r w:rsidRPr="00B632E4">
        <w:rPr>
          <w:color w:val="000000"/>
        </w:rPr>
        <w:t>Вероятность наступления события может быть определена объективным или субъективным методом.</w:t>
      </w:r>
    </w:p>
    <w:p w14:paraId="38ACA47D" w14:textId="77777777" w:rsidR="00EC715D" w:rsidRDefault="00EC715D" w:rsidP="00EC715D">
      <w:pPr>
        <w:rPr>
          <w:color w:val="000000"/>
        </w:rPr>
      </w:pPr>
    </w:p>
    <w:p w14:paraId="522F1684" w14:textId="77777777" w:rsidR="00EC715D" w:rsidRPr="000E4DAD" w:rsidRDefault="00EC715D" w:rsidP="00EC715D">
      <w:pPr>
        <w:rPr>
          <w:sz w:val="28"/>
          <w:szCs w:val="28"/>
        </w:rPr>
      </w:pPr>
      <w:r w:rsidRPr="000E4DAD">
        <w:rPr>
          <w:sz w:val="28"/>
          <w:szCs w:val="28"/>
        </w:rPr>
        <w:t>Задача №2</w:t>
      </w:r>
    </w:p>
    <w:p w14:paraId="737FAE40" w14:textId="77777777" w:rsidR="00EC715D" w:rsidRPr="00B632E4" w:rsidRDefault="00EC715D" w:rsidP="00EC715D">
      <w:pPr>
        <w:shd w:val="clear" w:color="auto" w:fill="FFFFFF"/>
        <w:autoSpaceDE w:val="0"/>
        <w:autoSpaceDN w:val="0"/>
        <w:adjustRightInd w:val="0"/>
        <w:ind w:firstLine="709"/>
        <w:jc w:val="both"/>
      </w:pPr>
      <w:r w:rsidRPr="00B632E4">
        <w:rPr>
          <w:color w:val="000000"/>
        </w:rPr>
        <w:t>Если известно, что при вложении капитала в мероприятие А из 120 случаев прибыль 25 тыс. руб. была получена в 48 случаях (вероятность 0,4), прибыль 20 тыс. руб. была получена в 36 случаях (вероятность 0,3) и прибыль 30 тыс. руб. была получена в 36 случаях (вероятность 0,3), то сред</w:t>
      </w:r>
      <w:r w:rsidRPr="00B632E4">
        <w:rPr>
          <w:color w:val="000000"/>
        </w:rPr>
        <w:softHyphen/>
        <w:t>нее ожидаемое значение составит 25 тыс. руб. (25 * 0,4 + 20 * 0,3 + 30 * 0,3).</w:t>
      </w:r>
    </w:p>
    <w:p w14:paraId="044CC776" w14:textId="77777777" w:rsidR="00EC715D" w:rsidRPr="00B632E4" w:rsidRDefault="00EC715D" w:rsidP="00EC715D">
      <w:pPr>
        <w:shd w:val="clear" w:color="auto" w:fill="FFFFFF"/>
        <w:autoSpaceDE w:val="0"/>
        <w:autoSpaceDN w:val="0"/>
        <w:adjustRightInd w:val="0"/>
        <w:ind w:firstLine="709"/>
        <w:jc w:val="both"/>
      </w:pPr>
      <w:r w:rsidRPr="003C77CF">
        <w:rPr>
          <w:sz w:val="28"/>
          <w:szCs w:val="28"/>
        </w:rPr>
        <w:t> </w:t>
      </w:r>
      <w:r w:rsidRPr="003C77CF">
        <w:rPr>
          <w:color w:val="000000"/>
        </w:rPr>
        <w:t xml:space="preserve"> </w:t>
      </w:r>
      <w:r w:rsidRPr="00B632E4">
        <w:rPr>
          <w:color w:val="000000"/>
        </w:rPr>
        <w:t>Сравн</w:t>
      </w:r>
      <w:r>
        <w:rPr>
          <w:color w:val="000000"/>
        </w:rPr>
        <w:t>ите</w:t>
      </w:r>
      <w:r w:rsidRPr="00B632E4">
        <w:rPr>
          <w:color w:val="000000"/>
        </w:rPr>
        <w:t xml:space="preserve"> величины вышеуказанных показателей</w:t>
      </w:r>
      <w:r>
        <w:rPr>
          <w:color w:val="000000"/>
        </w:rPr>
        <w:t xml:space="preserve"> и </w:t>
      </w:r>
      <w:proofErr w:type="gramStart"/>
      <w:r>
        <w:rPr>
          <w:color w:val="000000"/>
        </w:rPr>
        <w:t>сделайте  вывод</w:t>
      </w:r>
      <w:proofErr w:type="gramEnd"/>
      <w:r>
        <w:rPr>
          <w:color w:val="000000"/>
        </w:rPr>
        <w:t>.</w:t>
      </w:r>
    </w:p>
    <w:p w14:paraId="108CB73D" w14:textId="77777777" w:rsidR="00EC715D" w:rsidRPr="003C77CF" w:rsidRDefault="00EC715D" w:rsidP="00EC715D">
      <w:pPr>
        <w:rPr>
          <w:sz w:val="28"/>
          <w:szCs w:val="28"/>
        </w:rPr>
      </w:pPr>
    </w:p>
    <w:p w14:paraId="015E4993" w14:textId="77777777" w:rsidR="00EC715D" w:rsidRPr="003C77CF" w:rsidRDefault="00EC715D" w:rsidP="00EC715D">
      <w:pPr>
        <w:rPr>
          <w:sz w:val="28"/>
          <w:szCs w:val="28"/>
        </w:rPr>
      </w:pPr>
      <w:r w:rsidRPr="003C77CF">
        <w:rPr>
          <w:sz w:val="28"/>
          <w:szCs w:val="28"/>
        </w:rPr>
        <w:t>Задача № 3</w:t>
      </w:r>
    </w:p>
    <w:p w14:paraId="1939388A" w14:textId="77777777" w:rsidR="00EC715D" w:rsidRPr="00B632E4" w:rsidRDefault="00EC715D" w:rsidP="00EC715D">
      <w:pPr>
        <w:shd w:val="clear" w:color="auto" w:fill="FFFFFF"/>
        <w:autoSpaceDE w:val="0"/>
        <w:autoSpaceDN w:val="0"/>
        <w:adjustRightInd w:val="0"/>
        <w:ind w:firstLine="709"/>
        <w:jc w:val="both"/>
      </w:pPr>
      <w:r w:rsidRPr="00B632E4">
        <w:rPr>
          <w:color w:val="000000"/>
        </w:rPr>
        <w:t>При вложении капитала в мероприятие А имеем следующие значения этих показателей:</w:t>
      </w:r>
    </w:p>
    <w:p w14:paraId="433AB916" w14:textId="77777777" w:rsidR="00EC715D" w:rsidRPr="00B632E4" w:rsidRDefault="00EC715D" w:rsidP="00EC715D">
      <w:pPr>
        <w:shd w:val="clear" w:color="auto" w:fill="FFFFFF"/>
        <w:autoSpaceDE w:val="0"/>
        <w:autoSpaceDN w:val="0"/>
        <w:adjustRightInd w:val="0"/>
        <w:ind w:firstLine="709"/>
        <w:jc w:val="both"/>
      </w:pPr>
      <w:r w:rsidRPr="00B632E4">
        <w:rPr>
          <w:lang w:val="el-GR"/>
        </w:rPr>
        <w:t>σ</w:t>
      </w:r>
      <w:r w:rsidRPr="00B632E4">
        <w:t xml:space="preserve"> </w:t>
      </w:r>
      <w:r w:rsidRPr="00B632E4">
        <w:rPr>
          <w:vertAlign w:val="superscript"/>
        </w:rPr>
        <w:t>2</w:t>
      </w:r>
      <w:r w:rsidRPr="00B632E4">
        <w:t xml:space="preserve"> = 0,3(30 - 25)</w:t>
      </w:r>
      <w:r w:rsidRPr="00B632E4">
        <w:rPr>
          <w:vertAlign w:val="superscript"/>
        </w:rPr>
        <w:t>2</w:t>
      </w:r>
      <w:r w:rsidRPr="00B632E4">
        <w:t xml:space="preserve"> + 0,3(25 -20)</w:t>
      </w:r>
      <w:r w:rsidRPr="00B632E4">
        <w:rPr>
          <w:vertAlign w:val="superscript"/>
        </w:rPr>
        <w:t>2</w:t>
      </w:r>
      <w:r w:rsidRPr="00B632E4">
        <w:t xml:space="preserve"> =15;   </w:t>
      </w:r>
      <w:r w:rsidRPr="00B632E4">
        <w:rPr>
          <w:lang w:val="el-GR"/>
        </w:rPr>
        <w:t>σ</w:t>
      </w:r>
      <w:r w:rsidRPr="00B632E4">
        <w:t xml:space="preserve"> </w:t>
      </w:r>
      <w:r w:rsidRPr="00B632E4">
        <w:rPr>
          <w:i/>
          <w:iCs/>
        </w:rPr>
        <w:t xml:space="preserve">= </w:t>
      </w:r>
      <w:r w:rsidRPr="00B632E4">
        <w:t xml:space="preserve">±3,87; </w:t>
      </w:r>
    </w:p>
    <w:p w14:paraId="3EDB53C0" w14:textId="77777777" w:rsidR="00EC715D" w:rsidRPr="00B632E4" w:rsidRDefault="00EC715D" w:rsidP="00EC715D">
      <w:pPr>
        <w:shd w:val="clear" w:color="auto" w:fill="FFFFFF"/>
        <w:autoSpaceDE w:val="0"/>
        <w:autoSpaceDN w:val="0"/>
        <w:adjustRightInd w:val="0"/>
        <w:ind w:firstLine="709"/>
        <w:jc w:val="both"/>
      </w:pPr>
      <w:r w:rsidRPr="00B632E4">
        <w:rPr>
          <w:i/>
          <w:iCs/>
          <w:lang w:val="en-US"/>
        </w:rPr>
        <w:t>V</w:t>
      </w:r>
      <w:r w:rsidRPr="00B632E4">
        <w:rPr>
          <w:i/>
          <w:iCs/>
        </w:rPr>
        <w:t xml:space="preserve"> </w:t>
      </w:r>
      <w:r w:rsidRPr="00B632E4">
        <w:t>= (±3,87 / 25) • 100 = ±15,5 %.</w:t>
      </w:r>
    </w:p>
    <w:p w14:paraId="7F28CB4E" w14:textId="77777777" w:rsidR="00EC715D" w:rsidRPr="00B632E4" w:rsidRDefault="00EC715D" w:rsidP="00EC715D">
      <w:pPr>
        <w:shd w:val="clear" w:color="auto" w:fill="FFFFFF"/>
        <w:autoSpaceDE w:val="0"/>
        <w:autoSpaceDN w:val="0"/>
        <w:adjustRightInd w:val="0"/>
        <w:ind w:firstLine="709"/>
        <w:jc w:val="both"/>
      </w:pPr>
      <w:r w:rsidRPr="00B632E4">
        <w:rPr>
          <w:color w:val="000000"/>
        </w:rPr>
        <w:t>Вложение капитала в мероприятие Б дает нам следующие значения этих по</w:t>
      </w:r>
      <w:r w:rsidRPr="00B632E4">
        <w:rPr>
          <w:color w:val="000000"/>
        </w:rPr>
        <w:softHyphen/>
        <w:t>казателей:</w:t>
      </w:r>
    </w:p>
    <w:p w14:paraId="5B0C7861" w14:textId="77777777" w:rsidR="00EC715D" w:rsidRPr="00B632E4" w:rsidRDefault="00EC715D" w:rsidP="00EC715D">
      <w:pPr>
        <w:shd w:val="clear" w:color="auto" w:fill="FFFFFF"/>
        <w:autoSpaceDE w:val="0"/>
        <w:autoSpaceDN w:val="0"/>
        <w:adjustRightInd w:val="0"/>
        <w:ind w:firstLine="709"/>
        <w:jc w:val="both"/>
      </w:pPr>
      <w:r w:rsidRPr="00B632E4">
        <w:rPr>
          <w:lang w:val="el-GR"/>
        </w:rPr>
        <w:t>σ</w:t>
      </w:r>
      <w:r w:rsidRPr="00B632E4">
        <w:t xml:space="preserve"> </w:t>
      </w:r>
      <w:r w:rsidRPr="00B632E4">
        <w:rPr>
          <w:i/>
          <w:iCs/>
          <w:color w:val="000000"/>
          <w:vertAlign w:val="superscript"/>
        </w:rPr>
        <w:t>2</w:t>
      </w:r>
      <w:r w:rsidRPr="00B632E4">
        <w:rPr>
          <w:i/>
          <w:iCs/>
          <w:color w:val="000000"/>
        </w:rPr>
        <w:t xml:space="preserve"> </w:t>
      </w:r>
      <w:r w:rsidRPr="00B632E4">
        <w:rPr>
          <w:color w:val="000000"/>
        </w:rPr>
        <w:t>= 0,3(40 - 30)</w:t>
      </w:r>
      <w:r w:rsidRPr="00B632E4">
        <w:rPr>
          <w:color w:val="000000"/>
          <w:vertAlign w:val="superscript"/>
        </w:rPr>
        <w:t>2</w:t>
      </w:r>
      <w:r w:rsidRPr="00B632E4">
        <w:rPr>
          <w:color w:val="000000"/>
        </w:rPr>
        <w:t xml:space="preserve"> + 0,2(30 -15)</w:t>
      </w:r>
      <w:r w:rsidRPr="00B632E4">
        <w:rPr>
          <w:color w:val="000000"/>
          <w:vertAlign w:val="superscript"/>
        </w:rPr>
        <w:t>2</w:t>
      </w:r>
      <w:r w:rsidRPr="00B632E4">
        <w:rPr>
          <w:color w:val="000000"/>
        </w:rPr>
        <w:t xml:space="preserve"> = 75;   </w:t>
      </w:r>
      <w:r w:rsidRPr="00B632E4">
        <w:rPr>
          <w:lang w:val="el-GR"/>
        </w:rPr>
        <w:t>σ</w:t>
      </w:r>
      <w:r w:rsidRPr="00B632E4">
        <w:rPr>
          <w:i/>
          <w:iCs/>
          <w:color w:val="000000"/>
        </w:rPr>
        <w:t xml:space="preserve"> </w:t>
      </w:r>
      <w:r w:rsidRPr="00B632E4">
        <w:rPr>
          <w:color w:val="000000"/>
        </w:rPr>
        <w:t>= ±8,66;</w:t>
      </w:r>
    </w:p>
    <w:p w14:paraId="0873039F" w14:textId="77777777" w:rsidR="00EC715D" w:rsidRDefault="00EC715D" w:rsidP="00EC715D">
      <w:pPr>
        <w:shd w:val="clear" w:color="auto" w:fill="FFFFFF"/>
        <w:autoSpaceDE w:val="0"/>
        <w:autoSpaceDN w:val="0"/>
        <w:adjustRightInd w:val="0"/>
        <w:ind w:firstLine="709"/>
        <w:jc w:val="both"/>
        <w:rPr>
          <w:color w:val="000000"/>
        </w:rPr>
      </w:pPr>
      <w:r w:rsidRPr="00B632E4">
        <w:rPr>
          <w:i/>
          <w:iCs/>
          <w:color w:val="000000"/>
          <w:lang w:val="en-US"/>
        </w:rPr>
        <w:t>V</w:t>
      </w:r>
      <w:r w:rsidRPr="00B632E4">
        <w:rPr>
          <w:i/>
          <w:iCs/>
          <w:color w:val="000000"/>
        </w:rPr>
        <w:t xml:space="preserve"> </w:t>
      </w:r>
      <w:r w:rsidRPr="00B632E4">
        <w:rPr>
          <w:color w:val="000000"/>
        </w:rPr>
        <w:t>= (8,66 / 30) • 100 = ±28,9 %.</w:t>
      </w:r>
      <w:r>
        <w:rPr>
          <w:color w:val="000000"/>
        </w:rPr>
        <w:t xml:space="preserve"> </w:t>
      </w:r>
    </w:p>
    <w:p w14:paraId="3F5EB132" w14:textId="77777777" w:rsidR="00E52146" w:rsidRPr="00E04C3E" w:rsidRDefault="00036ABA" w:rsidP="00E04C3E">
      <w:pPr>
        <w:ind w:firstLine="709"/>
        <w:jc w:val="both"/>
        <w:rPr>
          <w:color w:val="000000"/>
          <w:sz w:val="28"/>
          <w:szCs w:val="28"/>
        </w:rPr>
      </w:pPr>
      <w:r>
        <w:rPr>
          <w:color w:val="000000"/>
          <w:sz w:val="28"/>
          <w:szCs w:val="28"/>
        </w:rPr>
        <w:t xml:space="preserve">Полный комплект заданий и этапов формирования компетенции представлен в </w:t>
      </w:r>
      <w:r w:rsidR="007E4E1F" w:rsidRPr="00E04C3E">
        <w:rPr>
          <w:color w:val="000000"/>
          <w:sz w:val="28"/>
          <w:szCs w:val="28"/>
        </w:rPr>
        <w:t>Фонд</w:t>
      </w:r>
      <w:r>
        <w:rPr>
          <w:color w:val="000000"/>
          <w:sz w:val="28"/>
          <w:szCs w:val="28"/>
        </w:rPr>
        <w:t>е</w:t>
      </w:r>
      <w:r w:rsidR="007E4E1F" w:rsidRPr="00E04C3E">
        <w:rPr>
          <w:color w:val="000000"/>
          <w:sz w:val="28"/>
          <w:szCs w:val="28"/>
        </w:rPr>
        <w:t xml:space="preserve"> оценочных и методических материалов для проведения промежуточной аттестации обучающихся по дисциплине</w:t>
      </w:r>
      <w:r>
        <w:rPr>
          <w:color w:val="000000"/>
          <w:sz w:val="28"/>
          <w:szCs w:val="28"/>
        </w:rPr>
        <w:t>,</w:t>
      </w:r>
      <w:r w:rsidR="007E4E1F" w:rsidRPr="00E04C3E">
        <w:rPr>
          <w:color w:val="000000"/>
          <w:sz w:val="28"/>
          <w:szCs w:val="28"/>
        </w:rPr>
        <w:t xml:space="preserve"> оформл</w:t>
      </w:r>
      <w:r>
        <w:rPr>
          <w:color w:val="000000"/>
          <w:sz w:val="28"/>
          <w:szCs w:val="28"/>
        </w:rPr>
        <w:t>енный</w:t>
      </w:r>
      <w:r w:rsidR="007E4E1F" w:rsidRPr="00E04C3E">
        <w:rPr>
          <w:color w:val="000000"/>
          <w:sz w:val="28"/>
          <w:szCs w:val="28"/>
        </w:rPr>
        <w:t xml:space="preserve"> отдельным документом, представлен в </w:t>
      </w:r>
      <w:r w:rsidR="0004282A">
        <w:rPr>
          <w:color w:val="000000"/>
          <w:sz w:val="28"/>
          <w:szCs w:val="28"/>
        </w:rPr>
        <w:t>п</w:t>
      </w:r>
      <w:r w:rsidR="007E4E1F" w:rsidRPr="00E04C3E">
        <w:rPr>
          <w:color w:val="000000"/>
          <w:sz w:val="28"/>
          <w:szCs w:val="28"/>
        </w:rPr>
        <w:t xml:space="preserve">риложении </w:t>
      </w:r>
      <w:r w:rsidR="0004282A">
        <w:rPr>
          <w:color w:val="000000"/>
          <w:sz w:val="28"/>
          <w:szCs w:val="28"/>
        </w:rPr>
        <w:t>1</w:t>
      </w:r>
      <w:r w:rsidR="007E4E1F" w:rsidRPr="00E04C3E">
        <w:rPr>
          <w:color w:val="000000"/>
          <w:sz w:val="28"/>
          <w:szCs w:val="28"/>
        </w:rPr>
        <w:t>.</w:t>
      </w:r>
    </w:p>
    <w:p w14:paraId="2EC09B1D" w14:textId="77777777" w:rsidR="007E4E1F" w:rsidRDefault="007E4E1F" w:rsidP="00E10CAF">
      <w:pPr>
        <w:jc w:val="center"/>
        <w:rPr>
          <w:sz w:val="28"/>
          <w:szCs w:val="28"/>
        </w:rPr>
      </w:pPr>
    </w:p>
    <w:p w14:paraId="2E0B7A1C" w14:textId="77777777" w:rsidR="00E52146" w:rsidRPr="00733C7C" w:rsidRDefault="00612527" w:rsidP="00733C7C">
      <w:pPr>
        <w:pStyle w:val="1"/>
        <w:spacing w:before="0"/>
        <w:jc w:val="center"/>
        <w:rPr>
          <w:rFonts w:ascii="Times New Roman" w:hAnsi="Times New Roman" w:cs="Times New Roman"/>
          <w:b w:val="0"/>
          <w:bCs w:val="0"/>
          <w:color w:val="auto"/>
        </w:rPr>
      </w:pPr>
      <w:bookmarkStart w:id="7" w:name="_Toc93575966"/>
      <w:r w:rsidRPr="00733C7C">
        <w:rPr>
          <w:rFonts w:ascii="Times New Roman" w:hAnsi="Times New Roman" w:cs="Times New Roman"/>
          <w:color w:val="auto"/>
        </w:rPr>
        <w:t>8</w:t>
      </w:r>
      <w:r w:rsidR="00E52146" w:rsidRPr="00733C7C">
        <w:rPr>
          <w:rFonts w:ascii="Times New Roman" w:hAnsi="Times New Roman" w:cs="Times New Roman"/>
          <w:color w:val="auto"/>
        </w:rPr>
        <w:t>. Перечень основной</w:t>
      </w:r>
      <w:r w:rsidR="00DF1BAC" w:rsidRPr="00733C7C">
        <w:rPr>
          <w:rFonts w:ascii="Times New Roman" w:hAnsi="Times New Roman" w:cs="Times New Roman"/>
          <w:color w:val="auto"/>
        </w:rPr>
        <w:t xml:space="preserve">, </w:t>
      </w:r>
      <w:r w:rsidR="00E52146" w:rsidRPr="00733C7C">
        <w:rPr>
          <w:rFonts w:ascii="Times New Roman" w:hAnsi="Times New Roman" w:cs="Times New Roman"/>
          <w:color w:val="auto"/>
        </w:rPr>
        <w:t>до</w:t>
      </w:r>
      <w:r w:rsidR="007864D1" w:rsidRPr="00733C7C">
        <w:rPr>
          <w:rFonts w:ascii="Times New Roman" w:hAnsi="Times New Roman" w:cs="Times New Roman"/>
          <w:color w:val="auto"/>
        </w:rPr>
        <w:t xml:space="preserve">полнительной учебной литературы, </w:t>
      </w:r>
      <w:r w:rsidR="00DF1BAC" w:rsidRPr="00077E5F">
        <w:rPr>
          <w:rFonts w:ascii="Times New Roman" w:hAnsi="Times New Roman" w:cs="Times New Roman"/>
          <w:color w:val="auto"/>
        </w:rPr>
        <w:t>ресурсов информационно-телекоммуникационной сети «Интернет»,</w:t>
      </w:r>
      <w:r w:rsidR="00DF1BAC" w:rsidRPr="00733C7C">
        <w:rPr>
          <w:rFonts w:ascii="Times New Roman" w:hAnsi="Times New Roman" w:cs="Times New Roman"/>
          <w:color w:val="auto"/>
        </w:rPr>
        <w:t xml:space="preserve"> </w:t>
      </w:r>
      <w:r w:rsidR="007864D1" w:rsidRPr="00733C7C">
        <w:rPr>
          <w:rFonts w:ascii="Times New Roman" w:hAnsi="Times New Roman" w:cs="Times New Roman"/>
          <w:color w:val="auto"/>
        </w:rPr>
        <w:t>необходим</w:t>
      </w:r>
      <w:r w:rsidR="00DF1BAC" w:rsidRPr="00733C7C">
        <w:rPr>
          <w:rFonts w:ascii="Times New Roman" w:hAnsi="Times New Roman" w:cs="Times New Roman"/>
          <w:color w:val="auto"/>
        </w:rPr>
        <w:t>ых</w:t>
      </w:r>
      <w:r w:rsidR="007864D1" w:rsidRPr="00733C7C">
        <w:rPr>
          <w:rFonts w:ascii="Times New Roman" w:hAnsi="Times New Roman" w:cs="Times New Roman"/>
          <w:color w:val="auto"/>
        </w:rPr>
        <w:t xml:space="preserve"> для освоения дисциплины (модуля)</w:t>
      </w:r>
      <w:bookmarkEnd w:id="7"/>
    </w:p>
    <w:p w14:paraId="09583E18" w14:textId="77777777" w:rsidR="00E52146" w:rsidRDefault="00E52146" w:rsidP="00946A9F">
      <w:pPr>
        <w:ind w:firstLine="709"/>
        <w:jc w:val="both"/>
        <w:rPr>
          <w:b/>
          <w:bCs/>
          <w:sz w:val="28"/>
          <w:szCs w:val="28"/>
        </w:rPr>
      </w:pPr>
    </w:p>
    <w:p w14:paraId="1952E1DB" w14:textId="77777777" w:rsidR="00EC715D" w:rsidRPr="00DA5C40" w:rsidRDefault="00EC715D" w:rsidP="00EC715D">
      <w:pPr>
        <w:ind w:firstLine="567"/>
        <w:jc w:val="both"/>
        <w:rPr>
          <w:sz w:val="28"/>
          <w:szCs w:val="28"/>
        </w:rPr>
      </w:pPr>
      <w:r w:rsidRPr="00EC715D">
        <w:rPr>
          <w:b/>
          <w:bCs/>
          <w:sz w:val="28"/>
          <w:szCs w:val="28"/>
        </w:rPr>
        <w:t xml:space="preserve"> </w:t>
      </w:r>
      <w:r>
        <w:rPr>
          <w:b/>
          <w:bCs/>
          <w:sz w:val="28"/>
          <w:szCs w:val="28"/>
        </w:rPr>
        <w:t>а</w:t>
      </w:r>
      <w:r w:rsidRPr="00DA5C40">
        <w:rPr>
          <w:b/>
          <w:bCs/>
          <w:sz w:val="28"/>
          <w:szCs w:val="28"/>
        </w:rPr>
        <w:t>) основная литература:</w:t>
      </w:r>
    </w:p>
    <w:p w14:paraId="1BAF5ECF" w14:textId="77777777" w:rsidR="00EC715D" w:rsidRPr="00EC715D" w:rsidRDefault="00EC715D" w:rsidP="00EC715D">
      <w:pPr>
        <w:pStyle w:val="a9"/>
        <w:numPr>
          <w:ilvl w:val="2"/>
          <w:numId w:val="40"/>
        </w:numPr>
        <w:tabs>
          <w:tab w:val="left" w:pos="1134"/>
        </w:tabs>
        <w:ind w:left="0" w:firstLine="709"/>
        <w:jc w:val="both"/>
        <w:rPr>
          <w:sz w:val="28"/>
          <w:szCs w:val="28"/>
        </w:rPr>
      </w:pPr>
      <w:r w:rsidRPr="00EC715D">
        <w:rPr>
          <w:sz w:val="28"/>
          <w:szCs w:val="28"/>
        </w:rPr>
        <w:t xml:space="preserve">Антонов Г.Д.  Управление рисками организации: Учебное пособие / Г.Д. Антонов, О.П. Иванова, В.М. </w:t>
      </w:r>
      <w:proofErr w:type="spellStart"/>
      <w:r w:rsidRPr="00EC715D">
        <w:rPr>
          <w:sz w:val="28"/>
          <w:szCs w:val="28"/>
        </w:rPr>
        <w:t>Тумин</w:t>
      </w:r>
      <w:proofErr w:type="spellEnd"/>
      <w:r w:rsidRPr="00EC715D">
        <w:rPr>
          <w:sz w:val="28"/>
          <w:szCs w:val="28"/>
        </w:rPr>
        <w:t xml:space="preserve">. - М.: НИЦ ИНФРА-М, 2020. - 153 с. https://znanium.com/catalog/document?id=346774 </w:t>
      </w:r>
    </w:p>
    <w:p w14:paraId="31D4F348" w14:textId="77777777" w:rsidR="00EC715D" w:rsidRPr="00EC715D" w:rsidRDefault="00EC715D" w:rsidP="00EC715D">
      <w:pPr>
        <w:pStyle w:val="a9"/>
        <w:numPr>
          <w:ilvl w:val="2"/>
          <w:numId w:val="40"/>
        </w:numPr>
        <w:tabs>
          <w:tab w:val="left" w:pos="1134"/>
        </w:tabs>
        <w:ind w:left="0" w:firstLine="709"/>
        <w:jc w:val="both"/>
        <w:rPr>
          <w:sz w:val="28"/>
          <w:szCs w:val="28"/>
        </w:rPr>
      </w:pPr>
      <w:r w:rsidRPr="00EC715D">
        <w:rPr>
          <w:sz w:val="28"/>
          <w:szCs w:val="28"/>
        </w:rPr>
        <w:lastRenderedPageBreak/>
        <w:t>Федорова Т.А.</w:t>
      </w:r>
      <w:r w:rsidRPr="00EC715D">
        <w:rPr>
          <w:rFonts w:ascii="Helvetica" w:hAnsi="Helvetica"/>
          <w:color w:val="555555"/>
          <w:sz w:val="28"/>
          <w:szCs w:val="28"/>
          <w:shd w:val="clear" w:color="auto" w:fill="FFFFFF"/>
        </w:rPr>
        <w:t xml:space="preserve"> </w:t>
      </w:r>
      <w:r w:rsidRPr="00EC715D">
        <w:rPr>
          <w:sz w:val="28"/>
          <w:szCs w:val="28"/>
        </w:rPr>
        <w:t xml:space="preserve">Управление рисками и страхование в туризме: Монография / Т.А. Федорова. - М.: Магистр: НИЦ ИНФРА-М, 2020. - 192 с. https://znanium.com/catalog/document?id=350522 </w:t>
      </w:r>
    </w:p>
    <w:p w14:paraId="5185E0F4" w14:textId="77777777" w:rsidR="00EC715D" w:rsidRPr="00DA5C40" w:rsidRDefault="00EC715D" w:rsidP="00EC715D">
      <w:pPr>
        <w:ind w:firstLine="567"/>
        <w:jc w:val="both"/>
        <w:rPr>
          <w:sz w:val="28"/>
          <w:szCs w:val="28"/>
        </w:rPr>
      </w:pPr>
      <w:r>
        <w:rPr>
          <w:b/>
          <w:bCs/>
          <w:sz w:val="28"/>
          <w:szCs w:val="28"/>
        </w:rPr>
        <w:t>б</w:t>
      </w:r>
      <w:r w:rsidRPr="00DA5C40">
        <w:rPr>
          <w:b/>
          <w:bCs/>
          <w:sz w:val="28"/>
          <w:szCs w:val="28"/>
        </w:rPr>
        <w:t>) дополнительная литература:</w:t>
      </w:r>
    </w:p>
    <w:p w14:paraId="28EFD8CC" w14:textId="3A0553DB" w:rsidR="009F1601" w:rsidRPr="009F1601" w:rsidRDefault="009F1601" w:rsidP="001C6232">
      <w:pPr>
        <w:pStyle w:val="a9"/>
        <w:numPr>
          <w:ilvl w:val="0"/>
          <w:numId w:val="41"/>
        </w:numPr>
        <w:tabs>
          <w:tab w:val="left" w:pos="1134"/>
        </w:tabs>
        <w:ind w:left="0" w:firstLine="709"/>
        <w:jc w:val="both"/>
        <w:rPr>
          <w:b/>
          <w:iCs/>
          <w:sz w:val="28"/>
          <w:szCs w:val="28"/>
        </w:rPr>
      </w:pPr>
      <w:r w:rsidRPr="009F1601">
        <w:rPr>
          <w:sz w:val="28"/>
          <w:szCs w:val="28"/>
        </w:rPr>
        <w:t xml:space="preserve">Дзагоева, М. Р. Механизм комплексной оценки и управления рисками предприятий </w:t>
      </w:r>
      <w:proofErr w:type="gramStart"/>
      <w:r w:rsidRPr="009F1601">
        <w:rPr>
          <w:sz w:val="28"/>
          <w:szCs w:val="28"/>
        </w:rPr>
        <w:t>промышленности :</w:t>
      </w:r>
      <w:proofErr w:type="gramEnd"/>
      <w:r w:rsidRPr="009F1601">
        <w:rPr>
          <w:sz w:val="28"/>
          <w:szCs w:val="28"/>
        </w:rPr>
        <w:t xml:space="preserve"> монография / М.Р. Дзагоева, А.Р. </w:t>
      </w:r>
      <w:proofErr w:type="spellStart"/>
      <w:r w:rsidRPr="009F1601">
        <w:rPr>
          <w:sz w:val="28"/>
          <w:szCs w:val="28"/>
        </w:rPr>
        <w:t>Цховребов</w:t>
      </w:r>
      <w:proofErr w:type="spellEnd"/>
      <w:r w:rsidRPr="009F1601">
        <w:rPr>
          <w:sz w:val="28"/>
          <w:szCs w:val="28"/>
        </w:rPr>
        <w:t xml:space="preserve">, Л.Э. </w:t>
      </w:r>
      <w:proofErr w:type="spellStart"/>
      <w:r w:rsidRPr="009F1601">
        <w:rPr>
          <w:sz w:val="28"/>
          <w:szCs w:val="28"/>
        </w:rPr>
        <w:t>Комаева</w:t>
      </w:r>
      <w:proofErr w:type="spellEnd"/>
      <w:r w:rsidRPr="009F1601">
        <w:rPr>
          <w:sz w:val="28"/>
          <w:szCs w:val="28"/>
        </w:rPr>
        <w:t xml:space="preserve">. — </w:t>
      </w:r>
      <w:proofErr w:type="gramStart"/>
      <w:r w:rsidRPr="009F1601">
        <w:rPr>
          <w:sz w:val="28"/>
          <w:szCs w:val="28"/>
        </w:rPr>
        <w:t>Москва :</w:t>
      </w:r>
      <w:proofErr w:type="gramEnd"/>
      <w:r w:rsidRPr="009F1601">
        <w:rPr>
          <w:sz w:val="28"/>
          <w:szCs w:val="28"/>
        </w:rPr>
        <w:t xml:space="preserve"> ИНФРА-М, 2024. — 120 с. — (Научная мысль). — DOI 10.12737/2509. - ISBN 978-5-16-009698-8. - </w:t>
      </w:r>
      <w:proofErr w:type="gramStart"/>
      <w:r w:rsidRPr="009F1601">
        <w:rPr>
          <w:sz w:val="28"/>
          <w:szCs w:val="28"/>
        </w:rPr>
        <w:t>Текст :</w:t>
      </w:r>
      <w:proofErr w:type="gramEnd"/>
      <w:r w:rsidRPr="009F1601">
        <w:rPr>
          <w:sz w:val="28"/>
          <w:szCs w:val="28"/>
        </w:rPr>
        <w:t xml:space="preserve"> электронный. - URL: </w:t>
      </w:r>
      <w:hyperlink r:id="rId11" w:history="1">
        <w:r w:rsidRPr="002A0788">
          <w:rPr>
            <w:rStyle w:val="af6"/>
            <w:sz w:val="28"/>
            <w:szCs w:val="28"/>
          </w:rPr>
          <w:t>https://znanium.com/catalog/product/2117138</w:t>
        </w:r>
      </w:hyperlink>
      <w:r>
        <w:rPr>
          <w:sz w:val="28"/>
          <w:szCs w:val="28"/>
        </w:rPr>
        <w:t xml:space="preserve"> </w:t>
      </w:r>
    </w:p>
    <w:p w14:paraId="7AB49858" w14:textId="274BFB2E" w:rsidR="00F373BB" w:rsidRPr="00F373BB" w:rsidRDefault="00F373BB" w:rsidP="001C6232">
      <w:pPr>
        <w:pStyle w:val="a9"/>
        <w:numPr>
          <w:ilvl w:val="0"/>
          <w:numId w:val="41"/>
        </w:numPr>
        <w:tabs>
          <w:tab w:val="left" w:pos="1134"/>
        </w:tabs>
        <w:ind w:left="0" w:firstLine="709"/>
        <w:jc w:val="both"/>
        <w:rPr>
          <w:b/>
          <w:iCs/>
          <w:sz w:val="28"/>
          <w:szCs w:val="28"/>
        </w:rPr>
      </w:pPr>
      <w:proofErr w:type="spellStart"/>
      <w:r w:rsidRPr="00F373BB">
        <w:rPr>
          <w:sz w:val="28"/>
          <w:szCs w:val="28"/>
        </w:rPr>
        <w:t>Уродовских</w:t>
      </w:r>
      <w:proofErr w:type="spellEnd"/>
      <w:r w:rsidRPr="00F373BB">
        <w:rPr>
          <w:sz w:val="28"/>
          <w:szCs w:val="28"/>
        </w:rPr>
        <w:t xml:space="preserve">, В. Н. Управление рисками </w:t>
      </w:r>
      <w:proofErr w:type="gramStart"/>
      <w:r w:rsidRPr="00F373BB">
        <w:rPr>
          <w:sz w:val="28"/>
          <w:szCs w:val="28"/>
        </w:rPr>
        <w:t>предприятия :</w:t>
      </w:r>
      <w:proofErr w:type="gramEnd"/>
      <w:r w:rsidRPr="00F373BB">
        <w:rPr>
          <w:sz w:val="28"/>
          <w:szCs w:val="28"/>
        </w:rPr>
        <w:t xml:space="preserve"> учебное пособие / В. Н. </w:t>
      </w:r>
      <w:proofErr w:type="spellStart"/>
      <w:r w:rsidRPr="00F373BB">
        <w:rPr>
          <w:sz w:val="28"/>
          <w:szCs w:val="28"/>
        </w:rPr>
        <w:t>Уродовских</w:t>
      </w:r>
      <w:proofErr w:type="spellEnd"/>
      <w:r w:rsidRPr="00F373BB">
        <w:rPr>
          <w:sz w:val="28"/>
          <w:szCs w:val="28"/>
        </w:rPr>
        <w:t xml:space="preserve">. — </w:t>
      </w:r>
      <w:proofErr w:type="gramStart"/>
      <w:r w:rsidRPr="00F373BB">
        <w:rPr>
          <w:sz w:val="28"/>
          <w:szCs w:val="28"/>
        </w:rPr>
        <w:t>Москва :</w:t>
      </w:r>
      <w:proofErr w:type="gramEnd"/>
      <w:r w:rsidRPr="00F373BB">
        <w:rPr>
          <w:sz w:val="28"/>
          <w:szCs w:val="28"/>
        </w:rPr>
        <w:t xml:space="preserve"> Вузовский учебник : ИНФРА-М, 2023. — 168 с. - ISBN 978-5-9558-0158-2. - </w:t>
      </w:r>
      <w:proofErr w:type="gramStart"/>
      <w:r w:rsidRPr="00F373BB">
        <w:rPr>
          <w:sz w:val="28"/>
          <w:szCs w:val="28"/>
        </w:rPr>
        <w:t>Текст :</w:t>
      </w:r>
      <w:proofErr w:type="gramEnd"/>
      <w:r w:rsidRPr="00F373BB">
        <w:rPr>
          <w:sz w:val="28"/>
          <w:szCs w:val="28"/>
        </w:rPr>
        <w:t xml:space="preserve"> электронный. - URL: </w:t>
      </w:r>
      <w:hyperlink r:id="rId12" w:history="1">
        <w:r w:rsidRPr="00B96A50">
          <w:rPr>
            <w:rStyle w:val="af6"/>
            <w:sz w:val="28"/>
            <w:szCs w:val="28"/>
          </w:rPr>
          <w:t>https://znanium.com/catalog/product/1905241</w:t>
        </w:r>
      </w:hyperlink>
      <w:r>
        <w:rPr>
          <w:sz w:val="28"/>
          <w:szCs w:val="28"/>
        </w:rPr>
        <w:t xml:space="preserve"> </w:t>
      </w:r>
    </w:p>
    <w:p w14:paraId="5F65066F" w14:textId="7D4569BE" w:rsidR="00DF1BAC" w:rsidRPr="00F373BB" w:rsidRDefault="00DF1BAC" w:rsidP="00F373BB">
      <w:pPr>
        <w:pStyle w:val="a9"/>
        <w:tabs>
          <w:tab w:val="left" w:pos="1134"/>
        </w:tabs>
        <w:ind w:left="709"/>
        <w:jc w:val="both"/>
        <w:rPr>
          <w:b/>
          <w:iCs/>
          <w:sz w:val="28"/>
          <w:szCs w:val="28"/>
        </w:rPr>
      </w:pPr>
      <w:r w:rsidRPr="00F373BB">
        <w:rPr>
          <w:b/>
          <w:iCs/>
          <w:sz w:val="28"/>
          <w:szCs w:val="28"/>
        </w:rPr>
        <w:t xml:space="preserve">г) </w:t>
      </w:r>
      <w:r w:rsidR="00E24706" w:rsidRPr="00F373BB">
        <w:rPr>
          <w:b/>
          <w:iCs/>
          <w:sz w:val="28"/>
          <w:szCs w:val="28"/>
        </w:rPr>
        <w:t>р</w:t>
      </w:r>
      <w:r w:rsidRPr="00F373BB">
        <w:rPr>
          <w:b/>
          <w:iCs/>
          <w:sz w:val="28"/>
          <w:szCs w:val="28"/>
        </w:rPr>
        <w:t>есурсы сети «Интернет»:</w:t>
      </w:r>
    </w:p>
    <w:p w14:paraId="41B4C1B1" w14:textId="77777777" w:rsidR="00EC715D" w:rsidRPr="007C24E7" w:rsidRDefault="00EC715D" w:rsidP="00EC715D">
      <w:pPr>
        <w:pStyle w:val="a9"/>
        <w:numPr>
          <w:ilvl w:val="0"/>
          <w:numId w:val="42"/>
        </w:numPr>
        <w:jc w:val="both"/>
        <w:rPr>
          <w:i/>
          <w:sz w:val="28"/>
          <w:szCs w:val="28"/>
        </w:rPr>
      </w:pPr>
      <w:r w:rsidRPr="007C24E7">
        <w:rPr>
          <w:i/>
          <w:sz w:val="28"/>
          <w:szCs w:val="28"/>
        </w:rPr>
        <w:t>электронные профильные журналы</w:t>
      </w:r>
      <w:r>
        <w:rPr>
          <w:i/>
          <w:sz w:val="28"/>
          <w:szCs w:val="28"/>
        </w:rPr>
        <w:t>:</w:t>
      </w:r>
    </w:p>
    <w:p w14:paraId="4E777652" w14:textId="77777777" w:rsidR="00EC715D" w:rsidRPr="007C24E7" w:rsidRDefault="00EC715D" w:rsidP="00EC715D">
      <w:pPr>
        <w:pStyle w:val="a9"/>
        <w:numPr>
          <w:ilvl w:val="0"/>
          <w:numId w:val="44"/>
        </w:numPr>
        <w:ind w:left="0" w:firstLine="709"/>
        <w:jc w:val="both"/>
        <w:rPr>
          <w:sz w:val="28"/>
          <w:szCs w:val="28"/>
        </w:rPr>
      </w:pPr>
      <w:r w:rsidRPr="007C24E7">
        <w:rPr>
          <w:sz w:val="28"/>
          <w:szCs w:val="28"/>
        </w:rPr>
        <w:t xml:space="preserve">Журнал «Финансовая аналитика: проблемы и решения»// </w:t>
      </w:r>
      <w:hyperlink r:id="rId13" w:history="1">
        <w:r w:rsidRPr="007C24E7">
          <w:rPr>
            <w:rStyle w:val="af6"/>
            <w:sz w:val="28"/>
            <w:szCs w:val="28"/>
          </w:rPr>
          <w:t>http://www.fin-izdat.ru/journal/rubriks.php?id=148</w:t>
        </w:r>
      </w:hyperlink>
    </w:p>
    <w:p w14:paraId="58030B84" w14:textId="77777777" w:rsidR="00EC715D" w:rsidRPr="007C24E7" w:rsidRDefault="00EC715D" w:rsidP="00EC715D">
      <w:pPr>
        <w:pStyle w:val="a9"/>
        <w:numPr>
          <w:ilvl w:val="0"/>
          <w:numId w:val="44"/>
        </w:numPr>
        <w:ind w:left="0" w:firstLine="709"/>
        <w:jc w:val="both"/>
        <w:rPr>
          <w:sz w:val="28"/>
          <w:szCs w:val="28"/>
        </w:rPr>
      </w:pPr>
      <w:r w:rsidRPr="007C24E7">
        <w:rPr>
          <w:sz w:val="28"/>
          <w:szCs w:val="28"/>
        </w:rPr>
        <w:t xml:space="preserve">Журнал «Экономический анализ: теория и практика» // </w:t>
      </w:r>
      <w:hyperlink r:id="rId14" w:history="1">
        <w:r w:rsidRPr="007C24E7">
          <w:rPr>
            <w:rStyle w:val="af6"/>
            <w:sz w:val="28"/>
            <w:szCs w:val="28"/>
          </w:rPr>
          <w:t>http://www.fin-izdat.ru/journal/rubriks.php?id=148</w:t>
        </w:r>
      </w:hyperlink>
    </w:p>
    <w:p w14:paraId="07DDBE18" w14:textId="77777777" w:rsidR="00EC715D" w:rsidRPr="00CE59CF" w:rsidRDefault="00EC715D" w:rsidP="00EC715D">
      <w:pPr>
        <w:pStyle w:val="a9"/>
        <w:numPr>
          <w:ilvl w:val="0"/>
          <w:numId w:val="44"/>
        </w:numPr>
        <w:ind w:left="0" w:firstLine="709"/>
        <w:jc w:val="both"/>
        <w:rPr>
          <w:sz w:val="28"/>
          <w:szCs w:val="28"/>
        </w:rPr>
      </w:pPr>
      <w:r w:rsidRPr="007C24E7">
        <w:rPr>
          <w:sz w:val="28"/>
          <w:szCs w:val="28"/>
        </w:rPr>
        <w:t xml:space="preserve">Журнал «Финансы и кредит» // </w:t>
      </w:r>
      <w:hyperlink r:id="rId15" w:history="1">
        <w:r w:rsidRPr="007C24E7">
          <w:rPr>
            <w:rStyle w:val="af6"/>
            <w:sz w:val="28"/>
            <w:szCs w:val="28"/>
          </w:rPr>
          <w:t>http://www.fin-izdat.ru/journal/rubriks.php?id=148</w:t>
        </w:r>
      </w:hyperlink>
    </w:p>
    <w:p w14:paraId="60D24ADA" w14:textId="77777777" w:rsidR="00EC715D" w:rsidRDefault="00EC715D" w:rsidP="00EC715D">
      <w:pPr>
        <w:ind w:firstLine="709"/>
        <w:jc w:val="both"/>
        <w:rPr>
          <w:i/>
          <w:iCs/>
          <w:sz w:val="28"/>
          <w:szCs w:val="28"/>
        </w:rPr>
      </w:pPr>
      <w:r w:rsidRPr="00E52146">
        <w:rPr>
          <w:sz w:val="28"/>
          <w:szCs w:val="28"/>
        </w:rPr>
        <w:t xml:space="preserve">2) </w:t>
      </w:r>
      <w:r>
        <w:rPr>
          <w:i/>
          <w:iCs/>
          <w:sz w:val="28"/>
          <w:szCs w:val="28"/>
        </w:rPr>
        <w:t>электронные профильные базы данных/ сайты</w:t>
      </w:r>
    </w:p>
    <w:p w14:paraId="7E8E6682" w14:textId="77777777" w:rsidR="00EC715D" w:rsidRPr="007C24E7" w:rsidRDefault="001C6232" w:rsidP="00EC715D">
      <w:pPr>
        <w:pStyle w:val="a9"/>
        <w:numPr>
          <w:ilvl w:val="0"/>
          <w:numId w:val="43"/>
        </w:numPr>
        <w:ind w:left="0" w:firstLine="709"/>
        <w:jc w:val="both"/>
        <w:rPr>
          <w:sz w:val="28"/>
          <w:szCs w:val="28"/>
        </w:rPr>
      </w:pPr>
      <w:hyperlink r:id="rId16" w:history="1">
        <w:r w:rsidR="00EC715D" w:rsidRPr="007C24E7">
          <w:rPr>
            <w:rStyle w:val="af6"/>
            <w:sz w:val="28"/>
            <w:szCs w:val="28"/>
          </w:rPr>
          <w:t>http://ozenka-biznesa.narod.ru/ssylki.htm</w:t>
        </w:r>
      </w:hyperlink>
    </w:p>
    <w:p w14:paraId="37FF76D9" w14:textId="77777777" w:rsidR="00EC715D" w:rsidRPr="007C24E7" w:rsidRDefault="00EC715D" w:rsidP="00EC715D">
      <w:pPr>
        <w:pStyle w:val="a9"/>
        <w:numPr>
          <w:ilvl w:val="0"/>
          <w:numId w:val="43"/>
        </w:numPr>
        <w:ind w:left="0" w:firstLine="709"/>
        <w:jc w:val="both"/>
        <w:rPr>
          <w:sz w:val="28"/>
          <w:szCs w:val="28"/>
        </w:rPr>
      </w:pPr>
      <w:r w:rsidRPr="007C24E7">
        <w:rPr>
          <w:sz w:val="28"/>
          <w:szCs w:val="28"/>
        </w:rPr>
        <w:t xml:space="preserve">Комитет по международным стандартам оценки // </w:t>
      </w:r>
      <w:hyperlink r:id="rId17" w:tgtFrame="_blank" w:history="1">
        <w:r w:rsidRPr="007C24E7">
          <w:rPr>
            <w:rStyle w:val="af6"/>
            <w:sz w:val="28"/>
            <w:szCs w:val="28"/>
          </w:rPr>
          <w:t>www.ivsc.org</w:t>
        </w:r>
      </w:hyperlink>
    </w:p>
    <w:p w14:paraId="5E7F32C7" w14:textId="77777777" w:rsidR="00EC715D" w:rsidRPr="007C24E7" w:rsidRDefault="00EC715D" w:rsidP="00EC715D">
      <w:pPr>
        <w:pStyle w:val="a9"/>
        <w:numPr>
          <w:ilvl w:val="0"/>
          <w:numId w:val="43"/>
        </w:numPr>
        <w:ind w:left="0" w:firstLine="709"/>
        <w:jc w:val="both"/>
        <w:rPr>
          <w:sz w:val="28"/>
          <w:szCs w:val="28"/>
        </w:rPr>
      </w:pPr>
      <w:r w:rsidRPr="007C24E7">
        <w:rPr>
          <w:sz w:val="28"/>
          <w:szCs w:val="28"/>
        </w:rPr>
        <w:t xml:space="preserve">Европейская группа ассоциаций оценщиков// </w:t>
      </w:r>
      <w:hyperlink r:id="rId18" w:tgtFrame="_blank" w:history="1">
        <w:r w:rsidRPr="007C24E7">
          <w:rPr>
            <w:rStyle w:val="af6"/>
            <w:sz w:val="28"/>
            <w:szCs w:val="28"/>
          </w:rPr>
          <w:t>www.tegova.org</w:t>
        </w:r>
      </w:hyperlink>
    </w:p>
    <w:p w14:paraId="50CBF53A" w14:textId="77777777" w:rsidR="00EC715D" w:rsidRPr="007C24E7" w:rsidRDefault="00EC715D" w:rsidP="00EC715D">
      <w:pPr>
        <w:pStyle w:val="a9"/>
        <w:numPr>
          <w:ilvl w:val="0"/>
          <w:numId w:val="43"/>
        </w:numPr>
        <w:ind w:left="0" w:firstLine="709"/>
        <w:jc w:val="both"/>
        <w:rPr>
          <w:sz w:val="28"/>
          <w:szCs w:val="28"/>
        </w:rPr>
      </w:pPr>
      <w:r w:rsidRPr="007C24E7">
        <w:rPr>
          <w:sz w:val="28"/>
          <w:szCs w:val="28"/>
        </w:rPr>
        <w:t xml:space="preserve">Сайт НСОД («Национальный совет по оценочной деятельности») // </w:t>
      </w:r>
      <w:hyperlink r:id="rId19" w:tgtFrame="_blank" w:history="1">
        <w:r w:rsidRPr="007C24E7">
          <w:rPr>
            <w:rStyle w:val="af6"/>
            <w:sz w:val="28"/>
            <w:szCs w:val="28"/>
          </w:rPr>
          <w:t>www.ncva.ru</w:t>
        </w:r>
      </w:hyperlink>
    </w:p>
    <w:p w14:paraId="3B8B925B" w14:textId="77777777" w:rsidR="00EC715D" w:rsidRPr="007C24E7" w:rsidRDefault="00EC715D" w:rsidP="00EC715D">
      <w:pPr>
        <w:pStyle w:val="a9"/>
        <w:numPr>
          <w:ilvl w:val="0"/>
          <w:numId w:val="43"/>
        </w:numPr>
        <w:ind w:left="0" w:firstLine="709"/>
        <w:jc w:val="both"/>
        <w:rPr>
          <w:sz w:val="28"/>
          <w:szCs w:val="28"/>
        </w:rPr>
      </w:pPr>
      <w:r w:rsidRPr="007C24E7">
        <w:rPr>
          <w:sz w:val="28"/>
          <w:szCs w:val="28"/>
        </w:rPr>
        <w:t xml:space="preserve">Сайт РОО (Российское общество оценщиков) // </w:t>
      </w:r>
      <w:hyperlink r:id="rId20" w:tgtFrame="_blank" w:history="1">
        <w:r w:rsidRPr="007C24E7">
          <w:rPr>
            <w:rStyle w:val="af6"/>
            <w:sz w:val="28"/>
            <w:szCs w:val="28"/>
          </w:rPr>
          <w:t>www.sroroo.ru</w:t>
        </w:r>
      </w:hyperlink>
    </w:p>
    <w:p w14:paraId="747A7031" w14:textId="77777777" w:rsidR="00BB75A8" w:rsidRDefault="00BB75A8" w:rsidP="00EC715D">
      <w:pPr>
        <w:rPr>
          <w:b/>
          <w:bCs/>
          <w:sz w:val="28"/>
          <w:szCs w:val="28"/>
        </w:rPr>
      </w:pPr>
    </w:p>
    <w:p w14:paraId="182EFE6A" w14:textId="77777777" w:rsidR="00E52146" w:rsidRPr="00733C7C" w:rsidRDefault="00414C9A" w:rsidP="00733C7C">
      <w:pPr>
        <w:pStyle w:val="1"/>
        <w:spacing w:before="0"/>
        <w:jc w:val="center"/>
        <w:rPr>
          <w:rFonts w:ascii="Times New Roman" w:hAnsi="Times New Roman" w:cs="Times New Roman"/>
          <w:color w:val="auto"/>
        </w:rPr>
      </w:pPr>
      <w:bookmarkStart w:id="8" w:name="_Toc93575967"/>
      <w:r w:rsidRPr="00733C7C">
        <w:rPr>
          <w:rFonts w:ascii="Times New Roman" w:hAnsi="Times New Roman" w:cs="Times New Roman"/>
          <w:color w:val="auto"/>
        </w:rPr>
        <w:t>9</w:t>
      </w:r>
      <w:r w:rsidR="00E52146" w:rsidRPr="00733C7C">
        <w:rPr>
          <w:rFonts w:ascii="Times New Roman" w:hAnsi="Times New Roman" w:cs="Times New Roman"/>
          <w:color w:val="auto"/>
        </w:rPr>
        <w:t>. Методические указания для обучающихся по освоению дисциплины</w:t>
      </w:r>
      <w:r w:rsidR="007864D1">
        <w:t xml:space="preserve"> </w:t>
      </w:r>
      <w:r w:rsidR="007864D1" w:rsidRPr="00733C7C">
        <w:rPr>
          <w:rFonts w:ascii="Times New Roman" w:hAnsi="Times New Roman" w:cs="Times New Roman"/>
          <w:color w:val="auto"/>
        </w:rPr>
        <w:t>(модуля)</w:t>
      </w:r>
      <w:bookmarkEnd w:id="8"/>
    </w:p>
    <w:p w14:paraId="5DE2F0AA" w14:textId="77777777" w:rsidR="00E52146" w:rsidRDefault="00E52146" w:rsidP="00E10CAF">
      <w:pPr>
        <w:jc w:val="center"/>
        <w:rPr>
          <w:b/>
          <w:bCs/>
          <w:sz w:val="28"/>
          <w:szCs w:val="28"/>
        </w:rPr>
      </w:pPr>
    </w:p>
    <w:p w14:paraId="66378086" w14:textId="77777777" w:rsidR="003B01AE" w:rsidRPr="004C3705" w:rsidRDefault="003B01AE" w:rsidP="003B01AE">
      <w:pPr>
        <w:ind w:firstLine="709"/>
        <w:jc w:val="both"/>
        <w:rPr>
          <w:sz w:val="28"/>
          <w:szCs w:val="28"/>
        </w:rPr>
      </w:pPr>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7A4A7B8E" w14:textId="77777777" w:rsidR="003B01AE" w:rsidRPr="004C3705" w:rsidRDefault="003B01AE" w:rsidP="003B01AE">
      <w:pPr>
        <w:ind w:firstLine="709"/>
        <w:jc w:val="both"/>
        <w:rPr>
          <w:sz w:val="28"/>
          <w:szCs w:val="28"/>
        </w:rPr>
      </w:pPr>
      <w:r w:rsidRPr="004C3705">
        <w:rPr>
          <w:sz w:val="28"/>
          <w:szCs w:val="28"/>
        </w:rPr>
        <w:t xml:space="preserve">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w:t>
      </w:r>
      <w:r w:rsidRPr="004C3705">
        <w:rPr>
          <w:sz w:val="28"/>
          <w:szCs w:val="28"/>
        </w:rPr>
        <w:lastRenderedPageBreak/>
        <w:t>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1672DF7D"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 xml:space="preserve">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w:t>
      </w:r>
      <w:proofErr w:type="gramStart"/>
      <w:r w:rsidR="004E1DE9" w:rsidRPr="00F73E6A">
        <w:rPr>
          <w:sz w:val="28"/>
          <w:szCs w:val="28"/>
        </w:rPr>
        <w:t>оценку.</w:t>
      </w:r>
      <w:r w:rsidRPr="004C3705">
        <w:rPr>
          <w:sz w:val="28"/>
          <w:szCs w:val="28"/>
        </w:rPr>
        <w:t>.</w:t>
      </w:r>
      <w:proofErr w:type="gramEnd"/>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4FF47D46"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7176CF7A" w14:textId="77777777" w:rsidR="003B01AE" w:rsidRDefault="003B01AE" w:rsidP="003B01AE">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76026E7B" w14:textId="77777777" w:rsidR="003B01AE" w:rsidRPr="004C3705" w:rsidRDefault="003B01AE" w:rsidP="003B01AE">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56556BEE" w14:textId="77777777" w:rsidR="003B01AE" w:rsidRPr="00777296" w:rsidRDefault="003B01AE" w:rsidP="003B01AE">
      <w:pPr>
        <w:ind w:firstLine="709"/>
        <w:jc w:val="both"/>
        <w:rPr>
          <w:sz w:val="28"/>
          <w:szCs w:val="28"/>
        </w:rPr>
      </w:pPr>
      <w:r w:rsidRPr="004C3705">
        <w:rPr>
          <w:sz w:val="28"/>
          <w:szCs w:val="28"/>
        </w:rPr>
        <w:t xml:space="preserve">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w:t>
      </w:r>
      <w:r w:rsidRPr="00777296">
        <w:rPr>
          <w:sz w:val="28"/>
          <w:szCs w:val="28"/>
        </w:rPr>
        <w:t>лекционных и практических занятий.</w:t>
      </w:r>
    </w:p>
    <w:p w14:paraId="261A5E0F" w14:textId="77777777" w:rsidR="003B01AE" w:rsidRPr="00777296" w:rsidRDefault="003B01AE" w:rsidP="003B01AE">
      <w:pPr>
        <w:ind w:firstLine="709"/>
        <w:jc w:val="both"/>
        <w:rPr>
          <w:sz w:val="28"/>
          <w:szCs w:val="28"/>
        </w:rPr>
      </w:pPr>
      <w:r w:rsidRPr="00777296">
        <w:rPr>
          <w:sz w:val="28"/>
          <w:szCs w:val="28"/>
          <w:u w:val="single"/>
        </w:rPr>
        <w:t>Интерактивные формы</w:t>
      </w:r>
      <w:r w:rsidRPr="00777296">
        <w:rPr>
          <w:sz w:val="28"/>
          <w:szCs w:val="28"/>
        </w:rPr>
        <w:t xml:space="preserve"> проведения занятий по дисциплине «</w:t>
      </w:r>
      <w:r w:rsidR="00EC715D" w:rsidRPr="00777296">
        <w:rPr>
          <w:i/>
          <w:sz w:val="28"/>
          <w:szCs w:val="28"/>
        </w:rPr>
        <w:t>Управление рисками</w:t>
      </w:r>
      <w:r w:rsidRPr="00777296">
        <w:rPr>
          <w:sz w:val="28"/>
          <w:szCs w:val="28"/>
        </w:rPr>
        <w:t>»</w:t>
      </w:r>
      <w:r w:rsidR="0076746E" w:rsidRPr="00777296">
        <w:rPr>
          <w:sz w:val="28"/>
          <w:szCs w:val="28"/>
        </w:rPr>
        <w:t xml:space="preserve"> включают в себя следующие виды занятий</w:t>
      </w:r>
      <w:r w:rsidRPr="00777296">
        <w:rPr>
          <w:sz w:val="28"/>
          <w:szCs w:val="28"/>
        </w:rPr>
        <w:t>:</w:t>
      </w:r>
    </w:p>
    <w:p w14:paraId="5C971BB2" w14:textId="77777777" w:rsidR="00C04F49" w:rsidRPr="00777296" w:rsidRDefault="0076746E" w:rsidP="00C04F49">
      <w:pPr>
        <w:ind w:firstLine="709"/>
        <w:jc w:val="both"/>
        <w:rPr>
          <w:sz w:val="28"/>
          <w:szCs w:val="28"/>
          <w:highlight w:val="yellow"/>
        </w:rPr>
      </w:pPr>
      <w:r w:rsidRPr="00777296">
        <w:rPr>
          <w:sz w:val="28"/>
          <w:szCs w:val="28"/>
        </w:rPr>
        <w:t xml:space="preserve">- </w:t>
      </w:r>
      <w:r w:rsidR="00C04F49" w:rsidRPr="00777296">
        <w:rPr>
          <w:sz w:val="28"/>
          <w:szCs w:val="28"/>
        </w:rPr>
        <w:t>интерактивны</w:t>
      </w:r>
      <w:r w:rsidRPr="00777296">
        <w:rPr>
          <w:sz w:val="28"/>
          <w:szCs w:val="28"/>
        </w:rPr>
        <w:t>е</w:t>
      </w:r>
      <w:r w:rsidR="00C04F49" w:rsidRPr="00777296">
        <w:rPr>
          <w:sz w:val="28"/>
          <w:szCs w:val="28"/>
        </w:rPr>
        <w:t xml:space="preserve"> лекци</w:t>
      </w:r>
      <w:r w:rsidRPr="00777296">
        <w:rPr>
          <w:sz w:val="28"/>
          <w:szCs w:val="28"/>
        </w:rPr>
        <w:t>и</w:t>
      </w:r>
      <w:r w:rsidR="00C04F49" w:rsidRPr="00777296">
        <w:rPr>
          <w:sz w:val="28"/>
          <w:szCs w:val="28"/>
        </w:rPr>
        <w:t xml:space="preserve">, </w:t>
      </w:r>
      <w:r w:rsidRPr="00777296">
        <w:rPr>
          <w:sz w:val="28"/>
          <w:szCs w:val="28"/>
        </w:rPr>
        <w:t>предполагают использование метода проблемного изложения. При таком подходе лекция становится похожей на диалог, преподавание имитирует</w:t>
      </w:r>
      <w:r w:rsidRPr="00D02258">
        <w:rPr>
          <w:sz w:val="28"/>
          <w:szCs w:val="28"/>
        </w:rPr>
        <w:t xml:space="preserve">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w:t>
      </w:r>
      <w:r w:rsidRPr="00D02258">
        <w:rPr>
          <w:sz w:val="28"/>
          <w:szCs w:val="28"/>
        </w:rPr>
        <w:lastRenderedPageBreak/>
        <w:t xml:space="preserve">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w:t>
      </w:r>
      <w:r w:rsidRPr="00777296">
        <w:rPr>
          <w:sz w:val="28"/>
          <w:szCs w:val="28"/>
        </w:rPr>
        <w:t>в структуру готовых, ранее разработанных лекций, практических занятий как дополнение.</w:t>
      </w:r>
    </w:p>
    <w:p w14:paraId="2C0E68FC" w14:textId="77777777" w:rsidR="00C04F49" w:rsidRPr="00777296" w:rsidRDefault="0076746E" w:rsidP="00C04F49">
      <w:pPr>
        <w:ind w:firstLine="709"/>
        <w:jc w:val="both"/>
        <w:rPr>
          <w:sz w:val="28"/>
          <w:szCs w:val="28"/>
          <w:highlight w:val="yellow"/>
        </w:rPr>
      </w:pPr>
      <w:r w:rsidRPr="00777296">
        <w:rPr>
          <w:sz w:val="28"/>
          <w:szCs w:val="28"/>
        </w:rPr>
        <w:t xml:space="preserve">- </w:t>
      </w:r>
      <w:r w:rsidR="00C04F49" w:rsidRPr="00777296">
        <w:rPr>
          <w:sz w:val="28"/>
          <w:szCs w:val="28"/>
        </w:rPr>
        <w:t>групповы</w:t>
      </w:r>
      <w:r w:rsidRPr="00777296">
        <w:rPr>
          <w:sz w:val="28"/>
          <w:szCs w:val="28"/>
        </w:rPr>
        <w:t>е</w:t>
      </w:r>
      <w:r w:rsidR="00C04F49" w:rsidRPr="00777296">
        <w:rPr>
          <w:sz w:val="28"/>
          <w:szCs w:val="28"/>
        </w:rPr>
        <w:t xml:space="preserve"> дискусси</w:t>
      </w:r>
      <w:r w:rsidRPr="00777296">
        <w:rPr>
          <w:sz w:val="28"/>
          <w:szCs w:val="28"/>
        </w:rPr>
        <w:t>и</w:t>
      </w:r>
      <w:r w:rsidR="00C04F49" w:rsidRPr="00777296">
        <w:rPr>
          <w:sz w:val="28"/>
          <w:szCs w:val="28"/>
        </w:rPr>
        <w:t>,</w:t>
      </w:r>
      <w:r w:rsidR="003F7508" w:rsidRPr="00777296">
        <w:rPr>
          <w:sz w:val="28"/>
          <w:szCs w:val="28"/>
        </w:rPr>
        <w:t xml:space="preserve"> применяются </w:t>
      </w:r>
      <w:r w:rsidRPr="00777296">
        <w:rPr>
          <w:sz w:val="28"/>
          <w:szCs w:val="28"/>
        </w:rPr>
        <w:t xml:space="preserve">для обеспечения навыков </w:t>
      </w:r>
      <w:r w:rsidR="003F7508" w:rsidRPr="00777296">
        <w:rPr>
          <w:sz w:val="28"/>
          <w:szCs w:val="28"/>
        </w:rPr>
        <w:t xml:space="preserve">командной работы и межличностной коммуникации и представляют собой </w:t>
      </w:r>
      <w:r w:rsidR="003F7508" w:rsidRPr="00777296">
        <w:rPr>
          <w:rFonts w:eastAsia="Calibri"/>
          <w:sz w:val="28"/>
          <w:szCs w:val="28"/>
        </w:rPr>
        <w:t>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sidRPr="00777296">
        <w:rPr>
          <w:sz w:val="28"/>
          <w:szCs w:val="28"/>
        </w:rPr>
        <w:t>.</w:t>
      </w:r>
    </w:p>
    <w:p w14:paraId="3FDE65E9" w14:textId="77777777" w:rsidR="00C04F49" w:rsidRPr="00777296" w:rsidRDefault="0076746E" w:rsidP="002C158D">
      <w:pPr>
        <w:ind w:firstLine="709"/>
        <w:jc w:val="both"/>
        <w:rPr>
          <w:sz w:val="28"/>
          <w:szCs w:val="28"/>
        </w:rPr>
      </w:pPr>
      <w:r w:rsidRPr="00777296">
        <w:rPr>
          <w:sz w:val="28"/>
          <w:szCs w:val="28"/>
        </w:rPr>
        <w:t xml:space="preserve">- </w:t>
      </w:r>
      <w:r w:rsidR="00C04F49" w:rsidRPr="00777296">
        <w:rPr>
          <w:sz w:val="28"/>
          <w:szCs w:val="28"/>
        </w:rPr>
        <w:t>анализ ситуаций</w:t>
      </w:r>
      <w:r w:rsidR="002C158D" w:rsidRPr="00777296">
        <w:rPr>
          <w:sz w:val="28"/>
          <w:szCs w:val="28"/>
        </w:rPr>
        <w:t xml:space="preserve"> (кейс-метод)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w:t>
      </w:r>
      <w:r w:rsidR="00132542" w:rsidRPr="00777296">
        <w:rPr>
          <w:sz w:val="28"/>
          <w:szCs w:val="28"/>
        </w:rPr>
        <w:t xml:space="preserve"> </w:t>
      </w:r>
      <w:r w:rsidR="002C158D" w:rsidRPr="00777296">
        <w:rPr>
          <w:sz w:val="28"/>
          <w:szCs w:val="28"/>
        </w:rPr>
        <w:t>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51F877BB" w14:textId="77777777" w:rsidR="003B01AE" w:rsidRPr="00777296" w:rsidRDefault="0076746E" w:rsidP="00C04F49">
      <w:pPr>
        <w:ind w:firstLine="709"/>
        <w:jc w:val="both"/>
        <w:rPr>
          <w:sz w:val="28"/>
          <w:szCs w:val="28"/>
        </w:rPr>
      </w:pPr>
      <w:r w:rsidRPr="00777296">
        <w:rPr>
          <w:sz w:val="28"/>
          <w:szCs w:val="28"/>
        </w:rPr>
        <w:t xml:space="preserve">- </w:t>
      </w:r>
      <w:r w:rsidR="00C04F49" w:rsidRPr="00777296">
        <w:rPr>
          <w:sz w:val="28"/>
          <w:szCs w:val="28"/>
        </w:rPr>
        <w:t>преподавание дисциплин</w:t>
      </w:r>
      <w:r w:rsidR="00DD15DD" w:rsidRPr="00777296">
        <w:rPr>
          <w:sz w:val="28"/>
          <w:szCs w:val="28"/>
        </w:rPr>
        <w:t>ы</w:t>
      </w:r>
      <w:r w:rsidR="00777296" w:rsidRPr="00777296">
        <w:rPr>
          <w:sz w:val="28"/>
          <w:szCs w:val="28"/>
        </w:rPr>
        <w:t xml:space="preserve"> </w:t>
      </w:r>
      <w:r w:rsidR="00DD15DD" w:rsidRPr="00777296">
        <w:rPr>
          <w:sz w:val="28"/>
          <w:szCs w:val="28"/>
        </w:rPr>
        <w:t>осуществляется</w:t>
      </w:r>
      <w:r w:rsidR="00C04F49" w:rsidRPr="00777296">
        <w:rPr>
          <w:sz w:val="28"/>
          <w:szCs w:val="28"/>
        </w:rPr>
        <w:t xml:space="preserve"> в форме курсов, составленных на основе результатов научных исследований, проводимых организацией, в том числе с учетом региональных особенностей профессиональной деятельности выпускников и потребностей работодателей</w:t>
      </w:r>
      <w:r w:rsidR="00DD15DD" w:rsidRPr="00777296">
        <w:rPr>
          <w:sz w:val="28"/>
          <w:szCs w:val="28"/>
        </w:rPr>
        <w:t>.</w:t>
      </w:r>
    </w:p>
    <w:p w14:paraId="441623D7" w14:textId="77777777" w:rsidR="009E4724" w:rsidRPr="00777296" w:rsidRDefault="004E1DE9" w:rsidP="00777296">
      <w:pPr>
        <w:ind w:firstLine="709"/>
        <w:jc w:val="both"/>
        <w:rPr>
          <w:sz w:val="28"/>
          <w:szCs w:val="28"/>
        </w:rPr>
      </w:pPr>
      <w:r w:rsidRPr="00777296">
        <w:rPr>
          <w:sz w:val="28"/>
          <w:szCs w:val="28"/>
        </w:rPr>
        <w:t>Оценочные и методические материалы по дисциплине «</w:t>
      </w:r>
      <w:r w:rsidR="00777296" w:rsidRPr="00777296">
        <w:rPr>
          <w:i/>
          <w:sz w:val="28"/>
          <w:szCs w:val="28"/>
        </w:rPr>
        <w:t>Управление рисками</w:t>
      </w:r>
      <w:r w:rsidRPr="00777296">
        <w:rPr>
          <w:sz w:val="28"/>
          <w:szCs w:val="28"/>
        </w:rPr>
        <w:t>» представлены в ФОММ.</w:t>
      </w:r>
    </w:p>
    <w:p w14:paraId="2069BFF5" w14:textId="77777777" w:rsidR="003B01AE" w:rsidRPr="004C3705" w:rsidRDefault="003B01AE" w:rsidP="003B01AE">
      <w:pPr>
        <w:ind w:firstLine="709"/>
        <w:jc w:val="both"/>
        <w:rPr>
          <w:sz w:val="28"/>
          <w:szCs w:val="28"/>
        </w:rPr>
      </w:pPr>
      <w:r w:rsidRPr="00777296">
        <w:rPr>
          <w:sz w:val="28"/>
          <w:szCs w:val="28"/>
        </w:rPr>
        <w:t xml:space="preserve">При подготовке к 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w:t>
      </w:r>
      <w:r w:rsidRPr="00777296">
        <w:rPr>
          <w:sz w:val="28"/>
          <w:szCs w:val="28"/>
        </w:rPr>
        <w:lastRenderedPageBreak/>
        <w:t>упорядочение направлены на установление логической последовательности рассматриваемых явлений (времени существования явлений</w:t>
      </w:r>
      <w:r w:rsidRPr="004C3705">
        <w:rPr>
          <w:sz w:val="28"/>
          <w:szCs w:val="28"/>
        </w:rPr>
        <w:t xml:space="preserve">, расположения структурных элементов правовых документов и т.п.). </w:t>
      </w:r>
    </w:p>
    <w:p w14:paraId="13F5CD1C" w14:textId="77777777" w:rsidR="003B01AE" w:rsidRPr="004C3705" w:rsidRDefault="003B01AE" w:rsidP="003B01AE">
      <w:pPr>
        <w:ind w:firstLine="709"/>
        <w:jc w:val="both"/>
        <w:rPr>
          <w:sz w:val="28"/>
          <w:szCs w:val="28"/>
        </w:rPr>
      </w:pPr>
      <w:r w:rsidRPr="004C3705">
        <w:rPr>
          <w:sz w:val="28"/>
          <w:szCs w:val="28"/>
        </w:rPr>
        <w:t>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57CA5A00" w14:textId="77777777" w:rsidR="003B01AE" w:rsidRPr="00777296" w:rsidRDefault="003B01AE" w:rsidP="003B01AE">
      <w:pPr>
        <w:ind w:firstLine="709"/>
        <w:jc w:val="both"/>
        <w:rPr>
          <w:sz w:val="28"/>
          <w:szCs w:val="28"/>
        </w:rPr>
      </w:pPr>
      <w:r w:rsidRPr="004C3705">
        <w:rPr>
          <w:sz w:val="28"/>
          <w:szCs w:val="28"/>
        </w:rPr>
        <w:t xml:space="preserve">При </w:t>
      </w:r>
      <w:r w:rsidRPr="00777296">
        <w:rPr>
          <w:sz w:val="28"/>
          <w:szCs w:val="28"/>
        </w:rPr>
        <w:t>подготовке к зачету</w:t>
      </w:r>
      <w:r w:rsidR="005E3319" w:rsidRPr="00777296">
        <w:rPr>
          <w:sz w:val="28"/>
          <w:szCs w:val="28"/>
        </w:rPr>
        <w:t>/экзамену</w:t>
      </w:r>
      <w:r w:rsidRPr="00777296">
        <w:rPr>
          <w:sz w:val="28"/>
          <w:szCs w:val="28"/>
        </w:rPr>
        <w:t xml:space="preserve"> следует иметь в виду, что он является итоговой формой контроля по изучению данной учебной дисциплины. Зачет</w:t>
      </w:r>
      <w:r w:rsidR="004521E5" w:rsidRPr="00777296">
        <w:rPr>
          <w:sz w:val="28"/>
          <w:szCs w:val="28"/>
        </w:rPr>
        <w:t>/экзамен</w:t>
      </w:r>
      <w:r w:rsidRPr="00777296">
        <w:rPr>
          <w:sz w:val="28"/>
          <w:szCs w:val="28"/>
        </w:rPr>
        <w:t xml:space="preserve"> подразумевает максимальную концентрацию знаний и умений, предполагающих полное изучение материала дисциплины.</w:t>
      </w:r>
    </w:p>
    <w:p w14:paraId="08EBA000" w14:textId="77777777" w:rsidR="003B01AE" w:rsidRPr="00777296" w:rsidRDefault="003B01AE" w:rsidP="003B01AE">
      <w:pPr>
        <w:ind w:firstLine="709"/>
        <w:jc w:val="both"/>
        <w:rPr>
          <w:sz w:val="28"/>
          <w:szCs w:val="28"/>
        </w:rPr>
      </w:pPr>
      <w:r w:rsidRPr="00777296">
        <w:rPr>
          <w:sz w:val="28"/>
          <w:szCs w:val="28"/>
        </w:rPr>
        <w:t>Зачет</w:t>
      </w:r>
      <w:r w:rsidR="005E3319" w:rsidRPr="00777296">
        <w:rPr>
          <w:sz w:val="28"/>
          <w:szCs w:val="28"/>
        </w:rPr>
        <w:t>/экзамен</w:t>
      </w:r>
      <w:r w:rsidRPr="00777296">
        <w:rPr>
          <w:sz w:val="28"/>
          <w:szCs w:val="28"/>
        </w:rPr>
        <w:t xml:space="preserve"> проводится в форме устного собеседования</w:t>
      </w:r>
      <w:r w:rsidR="004521E5" w:rsidRPr="00777296">
        <w:rPr>
          <w:sz w:val="28"/>
          <w:szCs w:val="28"/>
        </w:rPr>
        <w:t>,</w:t>
      </w:r>
      <w:r w:rsidRPr="00777296">
        <w:rPr>
          <w:sz w:val="28"/>
          <w:szCs w:val="28"/>
        </w:rPr>
        <w:t xml:space="preserve"> выполнения письменного задания, </w:t>
      </w:r>
      <w:r w:rsidR="004521E5" w:rsidRPr="00777296">
        <w:rPr>
          <w:sz w:val="28"/>
          <w:szCs w:val="28"/>
        </w:rPr>
        <w:t>решения ситуационной задачи</w:t>
      </w:r>
      <w:r w:rsidR="00777296" w:rsidRPr="00777296">
        <w:rPr>
          <w:sz w:val="28"/>
          <w:szCs w:val="28"/>
        </w:rPr>
        <w:t xml:space="preserve">. </w:t>
      </w:r>
      <w:r w:rsidRPr="00777296">
        <w:rPr>
          <w:sz w:val="28"/>
          <w:szCs w:val="28"/>
        </w:rPr>
        <w:t>Решение преподавателя об итоговой оценке принимается по результатам устного ответа и</w:t>
      </w:r>
      <w:r w:rsidR="001B139B" w:rsidRPr="00777296">
        <w:rPr>
          <w:sz w:val="28"/>
          <w:szCs w:val="28"/>
        </w:rPr>
        <w:t xml:space="preserve"> </w:t>
      </w:r>
      <w:r w:rsidRPr="00777296">
        <w:rPr>
          <w:sz w:val="28"/>
          <w:szCs w:val="28"/>
        </w:rPr>
        <w:t>выполненного письменного задания, в зависимости от шкалы оценки.</w:t>
      </w:r>
    </w:p>
    <w:p w14:paraId="5265C5FD" w14:textId="77777777" w:rsidR="003B01AE" w:rsidRPr="007815BC" w:rsidRDefault="004521E5" w:rsidP="003B01AE">
      <w:pPr>
        <w:ind w:firstLine="709"/>
        <w:jc w:val="both"/>
        <w:rPr>
          <w:sz w:val="28"/>
          <w:szCs w:val="28"/>
        </w:rPr>
      </w:pPr>
      <w:r w:rsidRPr="00777296">
        <w:rPr>
          <w:sz w:val="28"/>
          <w:szCs w:val="28"/>
        </w:rPr>
        <w:t>В качестве источника дополнительных материалов рекомендуется пользоваться информацией</w:t>
      </w:r>
      <w:r w:rsidR="003B01AE" w:rsidRPr="00777296">
        <w:rPr>
          <w:sz w:val="28"/>
          <w:szCs w:val="28"/>
        </w:rPr>
        <w:t xml:space="preserve"> открыто</w:t>
      </w:r>
      <w:r w:rsidRPr="00777296">
        <w:rPr>
          <w:sz w:val="28"/>
          <w:szCs w:val="28"/>
        </w:rPr>
        <w:t>го доступа</w:t>
      </w:r>
      <w:r w:rsidR="003B01AE" w:rsidRPr="00777296">
        <w:rPr>
          <w:sz w:val="28"/>
          <w:szCs w:val="28"/>
        </w:rPr>
        <w:t xml:space="preserve"> сети </w:t>
      </w:r>
      <w:proofErr w:type="spellStart"/>
      <w:r w:rsidR="003B01AE" w:rsidRPr="00777296">
        <w:rPr>
          <w:sz w:val="28"/>
          <w:szCs w:val="28"/>
        </w:rPr>
        <w:t>Internet</w:t>
      </w:r>
      <w:proofErr w:type="spellEnd"/>
      <w:r w:rsidRPr="00777296">
        <w:rPr>
          <w:sz w:val="28"/>
          <w:szCs w:val="28"/>
        </w:rPr>
        <w:t xml:space="preserve"> (данными информационно-правовых и образовательных порталов, официальных сайтов министерств, ведомств, отдельных организаций, данными</w:t>
      </w:r>
      <w:r w:rsidRPr="007815BC">
        <w:rPr>
          <w:sz w:val="28"/>
          <w:szCs w:val="28"/>
        </w:rPr>
        <w:t xml:space="preserve"> государственной статистики, результатами экспертно-аналитических обзоров)</w:t>
      </w:r>
      <w:r w:rsidR="003B01AE" w:rsidRPr="007815BC">
        <w:rPr>
          <w:sz w:val="28"/>
          <w:szCs w:val="28"/>
        </w:rPr>
        <w:t xml:space="preserve">. </w:t>
      </w:r>
      <w:r w:rsidRPr="007815BC">
        <w:rPr>
          <w:sz w:val="28"/>
          <w:szCs w:val="28"/>
        </w:rPr>
        <w:t>Кроме того, можно воспользоваться возможностями справочно-правовых систем, базы которых содержат не толь</w:t>
      </w:r>
      <w:r w:rsidR="003B01AE" w:rsidRPr="007815BC">
        <w:rPr>
          <w:sz w:val="28"/>
          <w:szCs w:val="28"/>
        </w:rPr>
        <w:t xml:space="preserve">ко текст нормативных актов, но и научные статьи по различным вопросам (например, СПС «Консультант Плюс»). </w:t>
      </w:r>
      <w:r w:rsidR="002E34AD" w:rsidRPr="007815BC">
        <w:rPr>
          <w:sz w:val="28"/>
          <w:szCs w:val="28"/>
        </w:rPr>
        <w:t xml:space="preserve">Рекомендуется </w:t>
      </w:r>
      <w:r w:rsidRPr="007815BC">
        <w:rPr>
          <w:sz w:val="28"/>
          <w:szCs w:val="28"/>
        </w:rPr>
        <w:t xml:space="preserve">также </w:t>
      </w:r>
      <w:r w:rsidR="002E34AD" w:rsidRPr="007815BC">
        <w:rPr>
          <w:sz w:val="28"/>
          <w:szCs w:val="28"/>
        </w:rPr>
        <w:t>использовать электронно-библиотечные системы.</w:t>
      </w:r>
    </w:p>
    <w:p w14:paraId="25695846" w14:textId="77777777" w:rsidR="006E66F6" w:rsidRPr="004521E5" w:rsidRDefault="006E66F6" w:rsidP="003B01AE">
      <w:pPr>
        <w:ind w:firstLine="709"/>
        <w:jc w:val="both"/>
        <w:rPr>
          <w:b/>
          <w:bCs/>
          <w:color w:val="00B050"/>
          <w:sz w:val="28"/>
          <w:szCs w:val="28"/>
        </w:rPr>
      </w:pPr>
    </w:p>
    <w:p w14:paraId="556C3558" w14:textId="77777777" w:rsidR="003D3844" w:rsidRPr="00077E5F" w:rsidRDefault="003D3844" w:rsidP="003D3844">
      <w:pPr>
        <w:pStyle w:val="1"/>
        <w:jc w:val="center"/>
        <w:rPr>
          <w:rFonts w:ascii="Times New Roman" w:hAnsi="Times New Roman" w:cs="Times New Roman"/>
          <w:color w:val="auto"/>
        </w:rPr>
      </w:pPr>
      <w:bookmarkStart w:id="9" w:name="_Toc93067174"/>
      <w:bookmarkStart w:id="10" w:name="_Toc93575968"/>
      <w:r w:rsidRPr="003D3844">
        <w:rPr>
          <w:rFonts w:ascii="Times New Roman" w:hAnsi="Times New Roman" w:cs="Times New Roman"/>
          <w:color w:val="auto"/>
        </w:rPr>
        <w:t xml:space="preserve">10. Особенности освоения дисциплины для </w:t>
      </w:r>
      <w:r w:rsidR="00770FBF">
        <w:rPr>
          <w:rFonts w:ascii="Times New Roman" w:hAnsi="Times New Roman" w:cs="Times New Roman"/>
          <w:color w:val="auto"/>
        </w:rPr>
        <w:t>инвалидов</w:t>
      </w:r>
      <w:r w:rsidRPr="003D3844">
        <w:rPr>
          <w:rFonts w:ascii="Times New Roman" w:hAnsi="Times New Roman" w:cs="Times New Roman"/>
          <w:color w:val="auto"/>
        </w:rPr>
        <w:t xml:space="preserve"> и лиц с ограниченными возможностями здоровья</w:t>
      </w:r>
      <w:bookmarkEnd w:id="9"/>
      <w:bookmarkEnd w:id="10"/>
    </w:p>
    <w:p w14:paraId="3347487C" w14:textId="77777777" w:rsidR="003D3844" w:rsidRPr="00077E5F" w:rsidRDefault="003D3844" w:rsidP="003D3844"/>
    <w:p w14:paraId="50B49CE1" w14:textId="77777777" w:rsidR="003D3844" w:rsidRPr="00777296" w:rsidRDefault="003D3844" w:rsidP="003D3844">
      <w:pPr>
        <w:ind w:firstLine="708"/>
        <w:jc w:val="both"/>
        <w:rPr>
          <w:sz w:val="28"/>
          <w:szCs w:val="28"/>
        </w:rPr>
      </w:pPr>
      <w:r w:rsidRPr="0066436B">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w:t>
      </w:r>
      <w:r w:rsidRPr="00777296">
        <w:rPr>
          <w:sz w:val="28"/>
          <w:szCs w:val="28"/>
        </w:rPr>
        <w:t xml:space="preserve">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3BF349CB" w14:textId="77777777" w:rsidR="003D3844" w:rsidRPr="00777296" w:rsidRDefault="003D3844" w:rsidP="003D3844">
      <w:pPr>
        <w:ind w:firstLine="708"/>
        <w:jc w:val="both"/>
        <w:rPr>
          <w:sz w:val="28"/>
          <w:szCs w:val="28"/>
        </w:rPr>
      </w:pPr>
      <w:r w:rsidRPr="00777296">
        <w:rPr>
          <w:sz w:val="28"/>
          <w:szCs w:val="28"/>
        </w:rPr>
        <w:t>В целях освоения учебной программы дисциплины «</w:t>
      </w:r>
      <w:r w:rsidR="00777296" w:rsidRPr="00777296">
        <w:rPr>
          <w:i/>
          <w:sz w:val="28"/>
          <w:szCs w:val="28"/>
        </w:rPr>
        <w:t>Управление рисками</w:t>
      </w:r>
      <w:r w:rsidRPr="00777296">
        <w:rPr>
          <w:sz w:val="28"/>
          <w:szCs w:val="28"/>
        </w:rPr>
        <w:t xml:space="preserve">» инвалидами и лицами с ограниченными возможностями здоровья Институт обеспечивает: </w:t>
      </w:r>
    </w:p>
    <w:p w14:paraId="7F62B35B" w14:textId="77777777" w:rsidR="003D3844" w:rsidRDefault="003D3844" w:rsidP="003D3844">
      <w:pPr>
        <w:ind w:firstLine="708"/>
        <w:jc w:val="both"/>
        <w:rPr>
          <w:sz w:val="28"/>
          <w:szCs w:val="28"/>
        </w:rPr>
      </w:pPr>
      <w:r w:rsidRPr="0066436B">
        <w:rPr>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w:t>
      </w:r>
      <w:r w:rsidRPr="0066436B">
        <w:rPr>
          <w:sz w:val="28"/>
          <w:szCs w:val="28"/>
        </w:rPr>
        <w:lastRenderedPageBreak/>
        <w:t>оказывающего обучающемуся необходимую помощь; выпуск альтернативных форматов методических материалов (крупный шрифт или аудиофайлы);</w:t>
      </w:r>
    </w:p>
    <w:p w14:paraId="08879642" w14:textId="77777777" w:rsidR="003D3844" w:rsidRDefault="003D3844" w:rsidP="003D3844">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549C208A" w14:textId="77777777" w:rsidR="003D3844" w:rsidRPr="0066436B" w:rsidRDefault="003D3844" w:rsidP="003D3844">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r w:rsidR="006F6627">
        <w:rPr>
          <w:sz w:val="28"/>
          <w:szCs w:val="28"/>
        </w:rPr>
        <w:t>.</w:t>
      </w:r>
    </w:p>
    <w:p w14:paraId="049941AD" w14:textId="77777777" w:rsidR="003B01AE" w:rsidRDefault="003B01AE" w:rsidP="00E10CAF">
      <w:pPr>
        <w:jc w:val="center"/>
        <w:rPr>
          <w:b/>
          <w:bCs/>
          <w:sz w:val="28"/>
          <w:szCs w:val="28"/>
        </w:rPr>
      </w:pPr>
    </w:p>
    <w:p w14:paraId="067940C6" w14:textId="77777777" w:rsidR="00E52146" w:rsidRPr="00077E5F" w:rsidRDefault="003D3844" w:rsidP="00077E5F">
      <w:pPr>
        <w:pStyle w:val="1"/>
        <w:jc w:val="center"/>
        <w:rPr>
          <w:rFonts w:ascii="Times New Roman" w:hAnsi="Times New Roman" w:cs="Times New Roman"/>
          <w:color w:val="auto"/>
        </w:rPr>
      </w:pPr>
      <w:bookmarkStart w:id="11" w:name="_Toc93575969"/>
      <w:r w:rsidRPr="00077E5F">
        <w:rPr>
          <w:rFonts w:ascii="Times New Roman" w:hAnsi="Times New Roman" w:cs="Times New Roman"/>
          <w:color w:val="auto"/>
        </w:rPr>
        <w:t>11</w:t>
      </w:r>
      <w:r w:rsidR="00E52146" w:rsidRPr="00077E5F">
        <w:rPr>
          <w:rFonts w:ascii="Times New Roman" w:hAnsi="Times New Roman" w:cs="Times New Roman"/>
          <w:color w:val="auto"/>
        </w:rPr>
        <w:t xml:space="preserve">. Перечень информационных технологий, </w:t>
      </w:r>
      <w:r w:rsidR="00893E45" w:rsidRPr="00077E5F">
        <w:rPr>
          <w:rFonts w:ascii="Times New Roman" w:eastAsia="Calibri" w:hAnsi="Times New Roman" w:cs="Times New Roman"/>
          <w:color w:val="auto"/>
        </w:rPr>
        <w:t>профессиональных баз данных,</w:t>
      </w:r>
      <w:r w:rsidR="00893E45" w:rsidRPr="00077E5F">
        <w:rPr>
          <w:rFonts w:ascii="Times New Roman" w:hAnsi="Times New Roman" w:cs="Times New Roman"/>
          <w:color w:val="auto"/>
        </w:rPr>
        <w:t xml:space="preserve"> </w:t>
      </w:r>
      <w:r w:rsidR="00E52146" w:rsidRPr="00077E5F">
        <w:rPr>
          <w:rFonts w:ascii="Times New Roman" w:hAnsi="Times New Roman" w:cs="Times New Roman"/>
          <w:color w:val="auto"/>
        </w:rPr>
        <w:t>используемых при осуществлении образовательного процесса по дисциплине</w:t>
      </w:r>
      <w:r w:rsidR="007864D1" w:rsidRPr="00077E5F">
        <w:rPr>
          <w:rFonts w:ascii="Times New Roman" w:hAnsi="Times New Roman" w:cs="Times New Roman"/>
          <w:color w:val="auto"/>
        </w:rPr>
        <w:t xml:space="preserve"> (модулю)</w:t>
      </w:r>
      <w:r w:rsidR="00E52146" w:rsidRPr="00077E5F">
        <w:rPr>
          <w:rFonts w:ascii="Times New Roman" w:hAnsi="Times New Roman" w:cs="Times New Roman"/>
          <w:color w:val="auto"/>
        </w:rPr>
        <w:t xml:space="preserve">, включая перечень </w:t>
      </w:r>
      <w:r w:rsidR="007864D1" w:rsidRPr="00077E5F">
        <w:rPr>
          <w:rFonts w:ascii="Times New Roman" w:hAnsi="Times New Roman" w:cs="Times New Roman"/>
          <w:color w:val="auto"/>
        </w:rPr>
        <w:t>программного обеспечения и информационных справочных систем</w:t>
      </w:r>
      <w:bookmarkEnd w:id="11"/>
    </w:p>
    <w:p w14:paraId="74B6A4DF" w14:textId="77777777" w:rsidR="00BB75A8" w:rsidRDefault="00BB75A8" w:rsidP="00946A9F">
      <w:pPr>
        <w:ind w:firstLine="709"/>
        <w:jc w:val="both"/>
        <w:rPr>
          <w:sz w:val="28"/>
          <w:szCs w:val="28"/>
        </w:rPr>
      </w:pPr>
    </w:p>
    <w:p w14:paraId="1DE00104" w14:textId="77777777" w:rsidR="00770FBF" w:rsidRDefault="00770FBF" w:rsidP="00770FBF">
      <w:pPr>
        <w:ind w:firstLine="709"/>
        <w:jc w:val="both"/>
        <w:rPr>
          <w:sz w:val="28"/>
          <w:szCs w:val="28"/>
        </w:rPr>
      </w:pPr>
    </w:p>
    <w:p w14:paraId="3593AFA0" w14:textId="77777777" w:rsidR="00770FBF" w:rsidRDefault="00770FBF" w:rsidP="00770FBF">
      <w:pPr>
        <w:ind w:firstLine="709"/>
        <w:jc w:val="both"/>
        <w:rPr>
          <w:rFonts w:eastAsia="Calibri"/>
          <w:sz w:val="28"/>
          <w:szCs w:val="28"/>
        </w:rPr>
      </w:pPr>
      <w:r>
        <w:rPr>
          <w:rFonts w:eastAsia="Calibri"/>
          <w:sz w:val="28"/>
          <w:szCs w:val="28"/>
        </w:rPr>
        <w:t>Программное обеспечение:</w:t>
      </w:r>
    </w:p>
    <w:p w14:paraId="7DC5574D" w14:textId="77777777" w:rsidR="00770FBF" w:rsidRDefault="00770FBF" w:rsidP="00770FBF">
      <w:pPr>
        <w:numPr>
          <w:ilvl w:val="0"/>
          <w:numId w:val="10"/>
        </w:numPr>
        <w:ind w:left="0" w:firstLine="709"/>
        <w:contextualSpacing/>
        <w:jc w:val="both"/>
        <w:rPr>
          <w:rFonts w:eastAsia="Times New Roman"/>
          <w:sz w:val="28"/>
          <w:szCs w:val="28"/>
        </w:rPr>
      </w:pPr>
      <w:r>
        <w:rPr>
          <w:rFonts w:eastAsia="Times New Roman"/>
          <w:sz w:val="28"/>
          <w:szCs w:val="28"/>
        </w:rPr>
        <w:t>Операционная система (</w:t>
      </w:r>
      <w:r>
        <w:rPr>
          <w:rFonts w:eastAsia="Times New Roman"/>
          <w:sz w:val="28"/>
          <w:szCs w:val="28"/>
          <w:lang w:val="en-US"/>
        </w:rPr>
        <w:t>Microsoft</w:t>
      </w:r>
      <w:r w:rsidRPr="00770FBF">
        <w:rPr>
          <w:rFonts w:eastAsia="Times New Roman"/>
          <w:sz w:val="28"/>
          <w:szCs w:val="28"/>
        </w:rPr>
        <w:t xml:space="preserve"> </w:t>
      </w:r>
      <w:r>
        <w:rPr>
          <w:rFonts w:eastAsia="Times New Roman"/>
          <w:sz w:val="28"/>
          <w:szCs w:val="28"/>
          <w:lang w:val="en-US"/>
        </w:rPr>
        <w:t>Windows</w:t>
      </w:r>
      <w:r w:rsidRPr="00770FBF">
        <w:rPr>
          <w:rFonts w:eastAsia="Times New Roman"/>
          <w:sz w:val="28"/>
          <w:szCs w:val="28"/>
        </w:rPr>
        <w:t xml:space="preserve"> </w:t>
      </w:r>
      <w:r>
        <w:rPr>
          <w:rFonts w:eastAsia="Calibri"/>
          <w:i/>
        </w:rPr>
        <w:t>Проприетарная</w:t>
      </w:r>
      <w:r>
        <w:rPr>
          <w:rFonts w:eastAsia="Calibri"/>
          <w:sz w:val="28"/>
          <w:szCs w:val="28"/>
        </w:rPr>
        <w:t>)</w:t>
      </w:r>
      <w:r>
        <w:rPr>
          <w:rFonts w:eastAsia="Times New Roman"/>
          <w:sz w:val="28"/>
          <w:szCs w:val="28"/>
        </w:rPr>
        <w:t>;</w:t>
      </w:r>
    </w:p>
    <w:p w14:paraId="16B31E6F" w14:textId="77777777" w:rsidR="00770FBF" w:rsidRDefault="00770FBF" w:rsidP="00770FBF">
      <w:pPr>
        <w:numPr>
          <w:ilvl w:val="0"/>
          <w:numId w:val="10"/>
        </w:numPr>
        <w:ind w:left="0" w:firstLine="709"/>
        <w:contextualSpacing/>
        <w:jc w:val="both"/>
        <w:rPr>
          <w:rFonts w:eastAsia="Times New Roman"/>
          <w:sz w:val="28"/>
          <w:szCs w:val="28"/>
          <w:lang w:val="en-US"/>
        </w:rPr>
      </w:pPr>
      <w:r>
        <w:rPr>
          <w:rFonts w:eastAsia="Calibri"/>
          <w:sz w:val="28"/>
          <w:szCs w:val="28"/>
        </w:rPr>
        <w:t>Пакет</w:t>
      </w:r>
      <w:r>
        <w:rPr>
          <w:rFonts w:eastAsia="Calibri"/>
          <w:sz w:val="28"/>
          <w:szCs w:val="28"/>
          <w:lang w:val="en-US"/>
        </w:rPr>
        <w:t xml:space="preserve"> </w:t>
      </w:r>
      <w:r>
        <w:rPr>
          <w:rFonts w:eastAsia="Calibri"/>
          <w:sz w:val="28"/>
          <w:szCs w:val="28"/>
        </w:rPr>
        <w:t>офисных</w:t>
      </w:r>
      <w:r>
        <w:rPr>
          <w:rFonts w:eastAsia="Calibri"/>
          <w:sz w:val="28"/>
          <w:szCs w:val="28"/>
          <w:lang w:val="en-US"/>
        </w:rPr>
        <w:t xml:space="preserve"> </w:t>
      </w:r>
      <w:r>
        <w:rPr>
          <w:rFonts w:eastAsia="Calibri"/>
          <w:sz w:val="28"/>
          <w:szCs w:val="28"/>
        </w:rPr>
        <w:t>программ</w:t>
      </w:r>
      <w:r>
        <w:rPr>
          <w:rFonts w:eastAsia="Calibri"/>
          <w:sz w:val="28"/>
          <w:szCs w:val="28"/>
          <w:lang w:val="en-US"/>
        </w:rPr>
        <w:t xml:space="preserve"> </w:t>
      </w:r>
      <w:r>
        <w:rPr>
          <w:rFonts w:eastAsia="Times New Roman"/>
          <w:sz w:val="28"/>
          <w:szCs w:val="28"/>
          <w:lang w:val="en-US"/>
        </w:rPr>
        <w:t>Microsoft Office (</w:t>
      </w:r>
      <w:r>
        <w:rPr>
          <w:sz w:val="28"/>
          <w:szCs w:val="28"/>
          <w:lang w:val="en-US"/>
        </w:rPr>
        <w:t xml:space="preserve">MS Word, MS Excel, MS Power Point, MS Access, MS Publisher и </w:t>
      </w:r>
      <w:proofErr w:type="spellStart"/>
      <w:r>
        <w:rPr>
          <w:sz w:val="28"/>
          <w:szCs w:val="28"/>
          <w:lang w:val="en-US"/>
        </w:rPr>
        <w:t>др</w:t>
      </w:r>
      <w:proofErr w:type="spellEnd"/>
      <w:r>
        <w:rPr>
          <w:sz w:val="28"/>
          <w:szCs w:val="28"/>
          <w:lang w:val="en-US"/>
        </w:rPr>
        <w:t xml:space="preserve">. </w:t>
      </w:r>
      <w:proofErr w:type="spellStart"/>
      <w:r>
        <w:rPr>
          <w:rFonts w:eastAsia="Calibri"/>
          <w:i/>
          <w:sz w:val="22"/>
          <w:szCs w:val="22"/>
          <w:lang w:val="en-US"/>
        </w:rPr>
        <w:t>Проприетарная</w:t>
      </w:r>
      <w:proofErr w:type="spellEnd"/>
      <w:r>
        <w:rPr>
          <w:sz w:val="28"/>
          <w:szCs w:val="28"/>
          <w:lang w:val="en-US"/>
        </w:rPr>
        <w:t>);</w:t>
      </w:r>
    </w:p>
    <w:p w14:paraId="70A34CBB" w14:textId="77777777" w:rsidR="00770FBF" w:rsidRDefault="00770FBF" w:rsidP="00770FBF">
      <w:pPr>
        <w:numPr>
          <w:ilvl w:val="0"/>
          <w:numId w:val="10"/>
        </w:numPr>
        <w:ind w:left="0" w:firstLine="709"/>
        <w:contextualSpacing/>
        <w:jc w:val="both"/>
        <w:rPr>
          <w:rFonts w:eastAsia="Calibri"/>
          <w:sz w:val="28"/>
          <w:szCs w:val="28"/>
        </w:rPr>
      </w:pPr>
      <w:r>
        <w:rPr>
          <w:rFonts w:eastAsia="Times New Roman"/>
          <w:sz w:val="28"/>
          <w:szCs w:val="28"/>
        </w:rPr>
        <w:t>Программное обеспечение для просмотра электронных документов в стандарте PDF (</w:t>
      </w:r>
      <w:proofErr w:type="spellStart"/>
      <w:r>
        <w:rPr>
          <w:rFonts w:eastAsia="Calibri"/>
          <w:sz w:val="28"/>
          <w:szCs w:val="28"/>
        </w:rPr>
        <w:t>Foxit</w:t>
      </w:r>
      <w:proofErr w:type="spellEnd"/>
      <w:r>
        <w:rPr>
          <w:rFonts w:eastAsia="Calibri"/>
          <w:sz w:val="28"/>
          <w:szCs w:val="28"/>
        </w:rPr>
        <w:t xml:space="preserve"> </w:t>
      </w:r>
      <w:proofErr w:type="spellStart"/>
      <w:r>
        <w:rPr>
          <w:rFonts w:eastAsia="Calibri"/>
          <w:sz w:val="28"/>
          <w:szCs w:val="28"/>
        </w:rPr>
        <w:t>Reader</w:t>
      </w:r>
      <w:proofErr w:type="spellEnd"/>
      <w:r>
        <w:rPr>
          <w:rFonts w:eastAsia="Calibri"/>
          <w:sz w:val="28"/>
          <w:szCs w:val="28"/>
        </w:rPr>
        <w:t xml:space="preserve"> </w:t>
      </w:r>
      <w:r>
        <w:rPr>
          <w:rFonts w:eastAsia="Times New Roman"/>
          <w:i/>
          <w:lang w:val="en-US"/>
        </w:rPr>
        <w:t>GNU</w:t>
      </w:r>
      <w:r w:rsidRPr="00770FBF">
        <w:rPr>
          <w:rFonts w:eastAsia="Times New Roman"/>
          <w:i/>
        </w:rPr>
        <w:t xml:space="preserve"> </w:t>
      </w:r>
      <w:proofErr w:type="spellStart"/>
      <w:r>
        <w:rPr>
          <w:rFonts w:eastAsia="Times New Roman"/>
          <w:i/>
          <w:lang w:val="en-US"/>
        </w:rPr>
        <w:t>LesserGeneralPublicLicense</w:t>
      </w:r>
      <w:proofErr w:type="spellEnd"/>
      <w:r>
        <w:rPr>
          <w:rFonts w:eastAsia="Calibri"/>
          <w:sz w:val="28"/>
          <w:szCs w:val="28"/>
        </w:rPr>
        <w:t>);</w:t>
      </w:r>
    </w:p>
    <w:p w14:paraId="43C39BEB" w14:textId="77777777" w:rsidR="00770FBF" w:rsidRDefault="00770FBF" w:rsidP="00770FBF">
      <w:pPr>
        <w:numPr>
          <w:ilvl w:val="0"/>
          <w:numId w:val="10"/>
        </w:numPr>
        <w:ind w:left="0" w:firstLine="709"/>
        <w:contextualSpacing/>
        <w:jc w:val="both"/>
        <w:rPr>
          <w:rFonts w:eastAsia="Calibri"/>
          <w:sz w:val="28"/>
          <w:szCs w:val="28"/>
          <w:lang w:val="en-US"/>
        </w:rPr>
      </w:pPr>
      <w:r>
        <w:rPr>
          <w:rFonts w:eastAsia="Calibri"/>
          <w:sz w:val="28"/>
          <w:szCs w:val="28"/>
          <w:lang w:val="en-US"/>
        </w:rPr>
        <w:t>Web-</w:t>
      </w:r>
      <w:r>
        <w:rPr>
          <w:rFonts w:eastAsia="Calibri"/>
          <w:sz w:val="28"/>
          <w:szCs w:val="28"/>
        </w:rPr>
        <w:t>браузер</w:t>
      </w:r>
      <w:r>
        <w:rPr>
          <w:rFonts w:eastAsia="Calibri"/>
          <w:sz w:val="28"/>
          <w:szCs w:val="28"/>
          <w:lang w:val="en-US"/>
        </w:rPr>
        <w:t xml:space="preserve"> (Mozilla Firefox </w:t>
      </w:r>
      <w:r>
        <w:rPr>
          <w:rFonts w:eastAsia="Times New Roman"/>
          <w:i/>
          <w:lang w:val="en-US"/>
        </w:rPr>
        <w:t xml:space="preserve">GNU </w:t>
      </w:r>
      <w:proofErr w:type="spellStart"/>
      <w:r>
        <w:rPr>
          <w:rFonts w:eastAsia="Times New Roman"/>
          <w:i/>
          <w:lang w:val="en-US"/>
        </w:rPr>
        <w:t>LesserGeneralPublicLicense</w:t>
      </w:r>
      <w:proofErr w:type="spellEnd"/>
      <w:r>
        <w:rPr>
          <w:rFonts w:eastAsia="Calibri"/>
          <w:sz w:val="28"/>
          <w:szCs w:val="28"/>
          <w:lang w:val="en-US"/>
        </w:rPr>
        <w:t>);</w:t>
      </w:r>
    </w:p>
    <w:p w14:paraId="4241551F" w14:textId="77777777" w:rsidR="00770FBF" w:rsidRDefault="00770FBF" w:rsidP="00770FBF">
      <w:pPr>
        <w:ind w:firstLine="709"/>
        <w:jc w:val="both"/>
        <w:rPr>
          <w:rFonts w:eastAsia="Calibri"/>
          <w:sz w:val="28"/>
          <w:szCs w:val="28"/>
          <w:lang w:val="en-US"/>
        </w:rPr>
      </w:pPr>
    </w:p>
    <w:p w14:paraId="5F6B5C6D" w14:textId="77777777" w:rsidR="00770FBF" w:rsidRDefault="00770FBF" w:rsidP="00770FBF">
      <w:pPr>
        <w:ind w:firstLine="709"/>
        <w:jc w:val="both"/>
        <w:rPr>
          <w:rFonts w:eastAsia="Calibri"/>
          <w:sz w:val="28"/>
          <w:szCs w:val="28"/>
        </w:rPr>
      </w:pPr>
      <w:r>
        <w:rPr>
          <w:rFonts w:eastAsia="Calibri"/>
          <w:sz w:val="28"/>
          <w:szCs w:val="28"/>
        </w:rPr>
        <w:t>Информационные справочные системы:</w:t>
      </w:r>
    </w:p>
    <w:p w14:paraId="34C5BD75" w14:textId="77777777" w:rsidR="00770FBF" w:rsidRDefault="00770FBF" w:rsidP="00770FBF">
      <w:pPr>
        <w:ind w:firstLine="709"/>
        <w:jc w:val="both"/>
        <w:rPr>
          <w:rFonts w:eastAsia="Calibri"/>
          <w:sz w:val="28"/>
          <w:szCs w:val="28"/>
        </w:rPr>
      </w:pPr>
      <w:r>
        <w:rPr>
          <w:rFonts w:eastAsia="Calibri"/>
          <w:sz w:val="28"/>
          <w:szCs w:val="28"/>
        </w:rPr>
        <w:t>1)</w:t>
      </w:r>
      <w:r>
        <w:rPr>
          <w:rFonts w:eastAsia="Calibri"/>
          <w:sz w:val="28"/>
          <w:szCs w:val="28"/>
        </w:rPr>
        <w:tab/>
        <w:t xml:space="preserve">Автоматизированная информационная библиотечная система </w:t>
      </w:r>
      <w:r>
        <w:rPr>
          <w:rFonts w:eastAsia="Calibri"/>
          <w:sz w:val="28"/>
          <w:szCs w:val="28"/>
          <w:lang w:val="en-US"/>
        </w:rPr>
        <w:t>Marc</w:t>
      </w:r>
      <w:r>
        <w:rPr>
          <w:rFonts w:eastAsia="Calibri"/>
          <w:sz w:val="28"/>
          <w:szCs w:val="28"/>
        </w:rPr>
        <w:t>21</w:t>
      </w:r>
      <w:r>
        <w:rPr>
          <w:rFonts w:eastAsia="Calibri"/>
          <w:sz w:val="28"/>
          <w:szCs w:val="28"/>
          <w:lang w:val="en-US"/>
        </w:rPr>
        <w:t>SQL</w:t>
      </w:r>
      <w:r>
        <w:rPr>
          <w:rFonts w:eastAsia="Calibri"/>
          <w:sz w:val="28"/>
          <w:szCs w:val="28"/>
        </w:rPr>
        <w:t>;</w:t>
      </w:r>
    </w:p>
    <w:p w14:paraId="2101EEA6" w14:textId="77777777" w:rsidR="00770FBF" w:rsidRDefault="00770FBF" w:rsidP="00770FBF">
      <w:pPr>
        <w:ind w:firstLine="709"/>
        <w:jc w:val="both"/>
        <w:rPr>
          <w:rFonts w:eastAsia="Calibri"/>
          <w:iCs/>
          <w:sz w:val="28"/>
          <w:szCs w:val="28"/>
        </w:rPr>
      </w:pPr>
      <w:r>
        <w:rPr>
          <w:rFonts w:eastAsia="Calibri"/>
          <w:sz w:val="28"/>
          <w:szCs w:val="28"/>
        </w:rPr>
        <w:t>2)</w:t>
      </w:r>
      <w:r>
        <w:rPr>
          <w:rFonts w:eastAsia="Calibri"/>
          <w:sz w:val="28"/>
          <w:szCs w:val="28"/>
        </w:rPr>
        <w:tab/>
      </w:r>
      <w:r>
        <w:rPr>
          <w:rFonts w:eastAsia="Calibri"/>
          <w:iCs/>
          <w:sz w:val="28"/>
          <w:szCs w:val="28"/>
        </w:rPr>
        <w:t>Справочно-правовая система «Консультант Плюс»</w:t>
      </w:r>
    </w:p>
    <w:p w14:paraId="622D122C" w14:textId="77777777" w:rsidR="00770FBF" w:rsidRDefault="00770FBF" w:rsidP="00770FBF">
      <w:pPr>
        <w:ind w:firstLine="709"/>
        <w:jc w:val="both"/>
        <w:rPr>
          <w:rFonts w:eastAsia="Calibri"/>
          <w:iCs/>
          <w:sz w:val="28"/>
          <w:szCs w:val="28"/>
        </w:rPr>
      </w:pPr>
    </w:p>
    <w:p w14:paraId="761F00D7" w14:textId="77777777" w:rsidR="00770FBF" w:rsidRDefault="00770FBF" w:rsidP="00770FBF">
      <w:pPr>
        <w:ind w:firstLine="709"/>
        <w:jc w:val="both"/>
        <w:rPr>
          <w:rFonts w:eastAsia="Calibri"/>
          <w:iCs/>
          <w:sz w:val="28"/>
          <w:szCs w:val="28"/>
        </w:rPr>
      </w:pPr>
      <w:r>
        <w:rPr>
          <w:rFonts w:eastAsia="Calibri"/>
          <w:iCs/>
          <w:sz w:val="28"/>
          <w:szCs w:val="28"/>
        </w:rPr>
        <w:t>Профессиональные базы данных:</w:t>
      </w:r>
    </w:p>
    <w:p w14:paraId="1E7036A9" w14:textId="77777777" w:rsidR="00770FBF" w:rsidRDefault="00770FBF" w:rsidP="00770FBF">
      <w:pPr>
        <w:ind w:firstLine="709"/>
        <w:jc w:val="both"/>
        <w:rPr>
          <w:rFonts w:eastAsia="Calibri"/>
          <w:iCs/>
          <w:sz w:val="28"/>
          <w:szCs w:val="28"/>
        </w:rPr>
      </w:pPr>
      <w:r>
        <w:rPr>
          <w:rFonts w:eastAsia="Calibri"/>
          <w:iCs/>
          <w:sz w:val="28"/>
          <w:szCs w:val="28"/>
        </w:rPr>
        <w:t>1)</w:t>
      </w:r>
      <w:r>
        <w:rPr>
          <w:rFonts w:eastAsia="Calibri"/>
          <w:iCs/>
          <w:sz w:val="28"/>
          <w:szCs w:val="28"/>
        </w:rPr>
        <w:tab/>
        <w:t xml:space="preserve">Реферативная и справочная база данных рецензируемой литературы </w:t>
      </w:r>
      <w:proofErr w:type="spellStart"/>
      <w:r>
        <w:rPr>
          <w:rFonts w:eastAsia="Calibri"/>
          <w:iCs/>
          <w:sz w:val="28"/>
          <w:szCs w:val="28"/>
        </w:rPr>
        <w:t>Scopus</w:t>
      </w:r>
      <w:proofErr w:type="spellEnd"/>
      <w:r>
        <w:rPr>
          <w:rFonts w:eastAsia="Calibri"/>
          <w:iCs/>
          <w:sz w:val="28"/>
          <w:szCs w:val="28"/>
        </w:rPr>
        <w:t xml:space="preserve"> - </w:t>
      </w:r>
      <w:hyperlink r:id="rId21" w:history="1">
        <w:r>
          <w:rPr>
            <w:rStyle w:val="af6"/>
            <w:rFonts w:eastAsia="Calibri"/>
            <w:iCs/>
            <w:sz w:val="28"/>
            <w:szCs w:val="28"/>
          </w:rPr>
          <w:t>https://www.scopus.com</w:t>
        </w:r>
      </w:hyperlink>
      <w:r>
        <w:rPr>
          <w:rFonts w:eastAsia="Calibri"/>
          <w:iCs/>
          <w:sz w:val="28"/>
          <w:szCs w:val="28"/>
        </w:rPr>
        <w:t xml:space="preserve"> </w:t>
      </w:r>
    </w:p>
    <w:p w14:paraId="51EDC34A" w14:textId="77777777" w:rsidR="00770FBF" w:rsidRDefault="00770FBF" w:rsidP="00770FBF">
      <w:pPr>
        <w:ind w:firstLine="709"/>
        <w:jc w:val="both"/>
        <w:rPr>
          <w:rFonts w:eastAsia="Calibri"/>
          <w:iCs/>
          <w:sz w:val="28"/>
          <w:szCs w:val="28"/>
        </w:rPr>
      </w:pPr>
      <w:r>
        <w:rPr>
          <w:rFonts w:eastAsia="Calibri"/>
          <w:iCs/>
          <w:sz w:val="28"/>
          <w:szCs w:val="28"/>
        </w:rPr>
        <w:t>2)</w:t>
      </w:r>
      <w:r>
        <w:rPr>
          <w:rFonts w:eastAsia="Calibri"/>
          <w:iCs/>
          <w:sz w:val="28"/>
          <w:szCs w:val="28"/>
        </w:rPr>
        <w:tab/>
        <w:t xml:space="preserve">Политематическая реферативно-библиографическая и </w:t>
      </w:r>
      <w:proofErr w:type="spellStart"/>
      <w:proofErr w:type="gramStart"/>
      <w:r>
        <w:rPr>
          <w:rFonts w:eastAsia="Calibri"/>
          <w:iCs/>
          <w:sz w:val="28"/>
          <w:szCs w:val="28"/>
        </w:rPr>
        <w:t>наукометрическая</w:t>
      </w:r>
      <w:proofErr w:type="spellEnd"/>
      <w:r>
        <w:rPr>
          <w:rFonts w:eastAsia="Calibri"/>
          <w:iCs/>
          <w:sz w:val="28"/>
          <w:szCs w:val="28"/>
        </w:rPr>
        <w:t xml:space="preserve">  (</w:t>
      </w:r>
      <w:proofErr w:type="spellStart"/>
      <w:proofErr w:type="gramEnd"/>
      <w:r>
        <w:rPr>
          <w:rFonts w:eastAsia="Calibri"/>
          <w:iCs/>
          <w:sz w:val="28"/>
          <w:szCs w:val="28"/>
        </w:rPr>
        <w:t>библиометрическая</w:t>
      </w:r>
      <w:proofErr w:type="spellEnd"/>
      <w:r>
        <w:rPr>
          <w:rFonts w:eastAsia="Calibri"/>
          <w:iCs/>
          <w:sz w:val="28"/>
          <w:szCs w:val="28"/>
        </w:rPr>
        <w:t xml:space="preserve">) база данных </w:t>
      </w:r>
      <w:proofErr w:type="spellStart"/>
      <w:r>
        <w:rPr>
          <w:rFonts w:eastAsia="Calibri"/>
          <w:iCs/>
          <w:sz w:val="28"/>
          <w:szCs w:val="28"/>
        </w:rPr>
        <w:t>Web</w:t>
      </w:r>
      <w:proofErr w:type="spellEnd"/>
      <w:r>
        <w:rPr>
          <w:rFonts w:eastAsia="Calibri"/>
          <w:iCs/>
          <w:sz w:val="28"/>
          <w:szCs w:val="28"/>
        </w:rPr>
        <w:t xml:space="preserve"> </w:t>
      </w:r>
      <w:proofErr w:type="spellStart"/>
      <w:r>
        <w:rPr>
          <w:rFonts w:eastAsia="Calibri"/>
          <w:iCs/>
          <w:sz w:val="28"/>
          <w:szCs w:val="28"/>
        </w:rPr>
        <w:t>of</w:t>
      </w:r>
      <w:proofErr w:type="spellEnd"/>
      <w:r>
        <w:rPr>
          <w:rFonts w:eastAsia="Calibri"/>
          <w:iCs/>
          <w:sz w:val="28"/>
          <w:szCs w:val="28"/>
        </w:rPr>
        <w:t xml:space="preserve"> </w:t>
      </w:r>
      <w:proofErr w:type="spellStart"/>
      <w:r>
        <w:rPr>
          <w:rFonts w:eastAsia="Calibri"/>
          <w:iCs/>
          <w:sz w:val="28"/>
          <w:szCs w:val="28"/>
        </w:rPr>
        <w:t>Science</w:t>
      </w:r>
      <w:proofErr w:type="spellEnd"/>
      <w:r>
        <w:rPr>
          <w:rFonts w:eastAsia="Calibri"/>
          <w:iCs/>
          <w:sz w:val="28"/>
          <w:szCs w:val="28"/>
        </w:rPr>
        <w:t xml:space="preserve"> - </w:t>
      </w:r>
      <w:hyperlink r:id="rId22" w:history="1">
        <w:r>
          <w:rPr>
            <w:rStyle w:val="af6"/>
            <w:rFonts w:eastAsia="Calibri"/>
            <w:iCs/>
            <w:sz w:val="28"/>
            <w:szCs w:val="28"/>
          </w:rPr>
          <w:t>https://apps.webofknowledge.com</w:t>
        </w:r>
      </w:hyperlink>
      <w:r>
        <w:rPr>
          <w:rFonts w:eastAsia="Calibri"/>
          <w:iCs/>
          <w:sz w:val="28"/>
          <w:szCs w:val="28"/>
        </w:rPr>
        <w:t xml:space="preserve"> </w:t>
      </w:r>
    </w:p>
    <w:p w14:paraId="2969DC2E" w14:textId="77777777" w:rsidR="00770FBF" w:rsidRDefault="00770FBF" w:rsidP="00770FBF">
      <w:pPr>
        <w:ind w:firstLine="709"/>
        <w:jc w:val="both"/>
        <w:rPr>
          <w:rFonts w:eastAsia="Calibri"/>
          <w:iCs/>
          <w:sz w:val="28"/>
          <w:szCs w:val="28"/>
        </w:rPr>
      </w:pPr>
      <w:r>
        <w:rPr>
          <w:rFonts w:eastAsia="Calibri"/>
          <w:iCs/>
          <w:sz w:val="28"/>
          <w:szCs w:val="28"/>
        </w:rPr>
        <w:t xml:space="preserve">3) Научная электронная библиотека - </w:t>
      </w:r>
      <w:hyperlink r:id="rId23" w:history="1">
        <w:r>
          <w:rPr>
            <w:rStyle w:val="af6"/>
            <w:rFonts w:eastAsia="Calibri"/>
            <w:iCs/>
            <w:sz w:val="28"/>
            <w:szCs w:val="28"/>
          </w:rPr>
          <w:t>www.elibrary.ru</w:t>
        </w:r>
      </w:hyperlink>
      <w:r>
        <w:rPr>
          <w:rFonts w:eastAsia="Calibri"/>
          <w:iCs/>
          <w:sz w:val="28"/>
          <w:szCs w:val="28"/>
        </w:rPr>
        <w:t xml:space="preserve"> </w:t>
      </w:r>
    </w:p>
    <w:p w14:paraId="5D309292" w14:textId="77777777" w:rsidR="00770FBF" w:rsidRDefault="00770FBF" w:rsidP="00770FBF">
      <w:pPr>
        <w:ind w:firstLine="709"/>
        <w:jc w:val="both"/>
        <w:rPr>
          <w:rFonts w:eastAsia="Calibri"/>
          <w:iCs/>
          <w:sz w:val="28"/>
          <w:szCs w:val="28"/>
        </w:rPr>
      </w:pPr>
      <w:r>
        <w:rPr>
          <w:rFonts w:eastAsia="Calibri"/>
          <w:iCs/>
          <w:sz w:val="28"/>
          <w:szCs w:val="28"/>
        </w:rPr>
        <w:t xml:space="preserve">4) База данных «Библиотека управления» - Корпоративный менеджмент - </w:t>
      </w:r>
      <w:hyperlink r:id="rId24" w:history="1">
        <w:r>
          <w:rPr>
            <w:rStyle w:val="af6"/>
            <w:rFonts w:eastAsia="Calibri"/>
            <w:iCs/>
            <w:sz w:val="28"/>
            <w:szCs w:val="28"/>
          </w:rPr>
          <w:t>https://www.cfin.ru/rubricator.shtml</w:t>
        </w:r>
      </w:hyperlink>
      <w:r>
        <w:rPr>
          <w:rFonts w:eastAsia="Calibri"/>
          <w:iCs/>
          <w:sz w:val="28"/>
          <w:szCs w:val="28"/>
        </w:rPr>
        <w:t xml:space="preserve"> </w:t>
      </w:r>
    </w:p>
    <w:p w14:paraId="2B73DE48" w14:textId="77777777" w:rsidR="00733C7C" w:rsidRPr="00E52146" w:rsidRDefault="00733C7C" w:rsidP="00946A9F">
      <w:pPr>
        <w:ind w:firstLine="709"/>
        <w:jc w:val="both"/>
        <w:rPr>
          <w:sz w:val="28"/>
          <w:szCs w:val="28"/>
        </w:rPr>
      </w:pPr>
    </w:p>
    <w:p w14:paraId="17233192" w14:textId="77777777" w:rsidR="00DD15DD" w:rsidRPr="00733C7C" w:rsidRDefault="00DD15DD" w:rsidP="00733C7C">
      <w:pPr>
        <w:pStyle w:val="1"/>
        <w:spacing w:before="0"/>
        <w:jc w:val="center"/>
        <w:rPr>
          <w:rFonts w:ascii="Times New Roman" w:hAnsi="Times New Roman" w:cs="Times New Roman"/>
          <w:bCs w:val="0"/>
          <w:color w:val="auto"/>
        </w:rPr>
      </w:pPr>
      <w:bookmarkStart w:id="12" w:name="_Toc493657979"/>
      <w:bookmarkStart w:id="13" w:name="_Toc93575970"/>
      <w:r w:rsidRPr="00733C7C">
        <w:rPr>
          <w:rFonts w:ascii="Times New Roman" w:hAnsi="Times New Roman" w:cs="Times New Roman"/>
          <w:bCs w:val="0"/>
          <w:color w:val="auto"/>
        </w:rPr>
        <w:t>1</w:t>
      </w:r>
      <w:r w:rsidR="00077E5F" w:rsidRPr="00077E5F">
        <w:rPr>
          <w:rFonts w:ascii="Times New Roman" w:hAnsi="Times New Roman" w:cs="Times New Roman"/>
          <w:bCs w:val="0"/>
          <w:color w:val="auto"/>
        </w:rPr>
        <w:t>2</w:t>
      </w:r>
      <w:r w:rsidRPr="00733C7C">
        <w:rPr>
          <w:rFonts w:ascii="Times New Roman" w:hAnsi="Times New Roman" w:cs="Times New Roman"/>
          <w:bCs w:val="0"/>
          <w:color w:val="auto"/>
        </w:rPr>
        <w:t>. Материально-техническая база, необходимая для осуществления образовательного процесса по дисциплине (модулю)</w:t>
      </w:r>
      <w:bookmarkEnd w:id="12"/>
      <w:bookmarkEnd w:id="13"/>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CA1413" w14:paraId="50C110BB" w14:textId="77777777" w:rsidTr="00CA1413">
        <w:tc>
          <w:tcPr>
            <w:tcW w:w="9214" w:type="dxa"/>
            <w:tcBorders>
              <w:top w:val="single" w:sz="4" w:space="0" w:color="auto"/>
              <w:left w:val="single" w:sz="4" w:space="0" w:color="auto"/>
              <w:bottom w:val="single" w:sz="4" w:space="0" w:color="auto"/>
              <w:right w:val="single" w:sz="4" w:space="0" w:color="auto"/>
            </w:tcBorders>
          </w:tcPr>
          <w:p w14:paraId="3C317778" w14:textId="77777777" w:rsidR="00CA1413" w:rsidRPr="00CA1413" w:rsidRDefault="00CA1413" w:rsidP="004521E5">
            <w:pPr>
              <w:jc w:val="both"/>
              <w:rPr>
                <w:b/>
              </w:rPr>
            </w:pPr>
            <w:r w:rsidRPr="00CA1413">
              <w:rPr>
                <w:b/>
              </w:rPr>
              <w:t>Специализированные аудитории:</w:t>
            </w:r>
          </w:p>
        </w:tc>
      </w:tr>
      <w:tr w:rsidR="00841D7B" w:rsidRPr="00132542" w14:paraId="6D770E96"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19ABC37B" w14:textId="77777777" w:rsidR="00841D7B" w:rsidRPr="00132542" w:rsidRDefault="00841D7B" w:rsidP="0013033D">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rsidR="005972DE">
              <w:t>*</w:t>
            </w:r>
          </w:p>
        </w:tc>
      </w:tr>
      <w:tr w:rsidR="00CA1413" w:rsidRPr="00CA1413" w14:paraId="0372BFCD" w14:textId="77777777" w:rsidTr="00CA1413">
        <w:tc>
          <w:tcPr>
            <w:tcW w:w="9214" w:type="dxa"/>
            <w:tcBorders>
              <w:top w:val="single" w:sz="4" w:space="0" w:color="auto"/>
              <w:left w:val="single" w:sz="4" w:space="0" w:color="auto"/>
              <w:bottom w:val="single" w:sz="4" w:space="0" w:color="auto"/>
              <w:right w:val="single" w:sz="4" w:space="0" w:color="auto"/>
            </w:tcBorders>
          </w:tcPr>
          <w:p w14:paraId="0B778695" w14:textId="77777777" w:rsidR="00CA1413" w:rsidRPr="00CA1413" w:rsidRDefault="00CA1413" w:rsidP="004521E5">
            <w:pPr>
              <w:jc w:val="both"/>
              <w:rPr>
                <w:b/>
              </w:rPr>
            </w:pPr>
            <w:r w:rsidRPr="00CA1413">
              <w:rPr>
                <w:b/>
              </w:rPr>
              <w:t>Технические средства обучения:</w:t>
            </w:r>
          </w:p>
        </w:tc>
      </w:tr>
      <w:tr w:rsidR="00841D7B" w:rsidRPr="00132542" w14:paraId="5605D3B4"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6434BB64" w14:textId="77777777" w:rsidR="00841D7B" w:rsidRPr="00132542" w:rsidRDefault="000E4073" w:rsidP="00CA1413">
            <w:pPr>
              <w:jc w:val="right"/>
            </w:pPr>
            <w:r w:rsidRPr="00E517C9">
              <w:rPr>
                <w:rFonts w:eastAsia="Calibri"/>
              </w:rPr>
              <w:t>компьютер с программны</w:t>
            </w:r>
            <w:r w:rsidR="00777296">
              <w:rPr>
                <w:rFonts w:eastAsia="Calibri"/>
              </w:rPr>
              <w:t>м обеспечением, указанным в п.11</w:t>
            </w:r>
            <w:r>
              <w:rPr>
                <w:rFonts w:eastAsia="Calibri"/>
              </w:rPr>
              <w:t xml:space="preserve">, </w:t>
            </w:r>
            <w:r w:rsidRPr="003A1D7E">
              <w:rPr>
                <w:rFonts w:eastAsia="Calibri"/>
              </w:rPr>
              <w:t>доступом к сети «Интернет» и обеспечением доступа в электронную информационно-образовательную среду</w:t>
            </w:r>
          </w:p>
        </w:tc>
      </w:tr>
      <w:tr w:rsidR="00CA1413" w:rsidRPr="00CA1413" w14:paraId="265E596D" w14:textId="77777777" w:rsidTr="00CA1413">
        <w:tc>
          <w:tcPr>
            <w:tcW w:w="9214" w:type="dxa"/>
            <w:tcBorders>
              <w:top w:val="single" w:sz="4" w:space="0" w:color="auto"/>
              <w:left w:val="single" w:sz="4" w:space="0" w:color="auto"/>
              <w:bottom w:val="single" w:sz="4" w:space="0" w:color="auto"/>
              <w:right w:val="single" w:sz="4" w:space="0" w:color="auto"/>
            </w:tcBorders>
          </w:tcPr>
          <w:p w14:paraId="38977B34" w14:textId="77777777" w:rsidR="00CA1413" w:rsidRPr="00CA1413" w:rsidRDefault="00CA1413" w:rsidP="004521E5">
            <w:pPr>
              <w:jc w:val="both"/>
              <w:rPr>
                <w:b/>
              </w:rPr>
            </w:pPr>
            <w:r w:rsidRPr="00CA1413">
              <w:rPr>
                <w:b/>
              </w:rPr>
              <w:t>Специализированные аудитории:</w:t>
            </w:r>
          </w:p>
        </w:tc>
      </w:tr>
      <w:tr w:rsidR="00841D7B" w:rsidRPr="00132542" w14:paraId="7621C963"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0C9974C8" w14:textId="77777777" w:rsidR="00841D7B" w:rsidRPr="00132542" w:rsidRDefault="00841D7B" w:rsidP="004D20D3">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rsidR="005972DE">
              <w:t>*</w:t>
            </w:r>
          </w:p>
        </w:tc>
      </w:tr>
      <w:tr w:rsidR="00CA1413" w:rsidRPr="00CA1413" w14:paraId="3BA6D769" w14:textId="77777777" w:rsidTr="00CA1413">
        <w:tc>
          <w:tcPr>
            <w:tcW w:w="9214" w:type="dxa"/>
            <w:tcBorders>
              <w:top w:val="single" w:sz="4" w:space="0" w:color="auto"/>
              <w:left w:val="single" w:sz="4" w:space="0" w:color="auto"/>
              <w:bottom w:val="single" w:sz="4" w:space="0" w:color="auto"/>
              <w:right w:val="single" w:sz="4" w:space="0" w:color="auto"/>
            </w:tcBorders>
          </w:tcPr>
          <w:p w14:paraId="0937C5AB" w14:textId="77777777" w:rsidR="00CA1413" w:rsidRPr="00CA1413" w:rsidRDefault="00CA1413" w:rsidP="004521E5">
            <w:pPr>
              <w:jc w:val="both"/>
              <w:rPr>
                <w:b/>
              </w:rPr>
            </w:pPr>
            <w:r w:rsidRPr="00CA1413">
              <w:rPr>
                <w:b/>
              </w:rPr>
              <w:t>Технические средства обучения:</w:t>
            </w:r>
          </w:p>
        </w:tc>
      </w:tr>
      <w:tr w:rsidR="00841D7B" w:rsidRPr="00132542" w14:paraId="1D613140"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0AA2AA05" w14:textId="77777777" w:rsidR="00841D7B" w:rsidRPr="00132542" w:rsidRDefault="00841D7B" w:rsidP="000E4073">
            <w:pPr>
              <w:jc w:val="right"/>
            </w:pPr>
            <w:r w:rsidRPr="00132542">
              <w:t xml:space="preserve">мультимедийный </w:t>
            </w:r>
            <w:r w:rsidR="000E4073">
              <w:t>комплекс</w:t>
            </w:r>
          </w:p>
        </w:tc>
      </w:tr>
      <w:tr w:rsidR="00841D7B" w:rsidRPr="00132542" w14:paraId="229A6DAB"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34AB16E7" w14:textId="77777777" w:rsidR="00841D7B" w:rsidRPr="00132542" w:rsidRDefault="000E4073" w:rsidP="000E4073">
            <w:pPr>
              <w:jc w:val="right"/>
            </w:pPr>
            <w:r w:rsidRPr="00E517C9">
              <w:rPr>
                <w:rFonts w:eastAsia="Calibri"/>
              </w:rPr>
              <w:t>компьютер с программным обеспечением, указанным в п.1</w:t>
            </w:r>
            <w:r w:rsidR="00777296">
              <w:rPr>
                <w:rFonts w:eastAsia="Calibri"/>
              </w:rPr>
              <w:t>1</w:t>
            </w:r>
          </w:p>
        </w:tc>
      </w:tr>
    </w:tbl>
    <w:p w14:paraId="196DF31E" w14:textId="77777777" w:rsidR="00777296" w:rsidRDefault="00777296">
      <w:pPr>
        <w:rPr>
          <w:i/>
          <w:color w:val="FF0000"/>
          <w:sz w:val="28"/>
          <w:szCs w:val="28"/>
        </w:rPr>
      </w:pPr>
      <w:r>
        <w:rPr>
          <w:i/>
          <w:color w:val="FF0000"/>
          <w:sz w:val="28"/>
          <w:szCs w:val="28"/>
        </w:rPr>
        <w:br w:type="page"/>
      </w:r>
    </w:p>
    <w:p w14:paraId="2A149001" w14:textId="77777777" w:rsidR="00DD15DD" w:rsidRPr="005972DE" w:rsidRDefault="001C6232" w:rsidP="0013033D">
      <w:pPr>
        <w:jc w:val="both"/>
        <w:rPr>
          <w:i/>
          <w:color w:val="FF0000"/>
          <w:sz w:val="28"/>
          <w:szCs w:val="28"/>
        </w:rPr>
      </w:pPr>
      <w:r>
        <w:rPr>
          <w:i/>
          <w:noProof/>
          <w:color w:val="FF0000"/>
          <w:sz w:val="28"/>
          <w:szCs w:val="28"/>
        </w:rPr>
        <w:lastRenderedPageBreak/>
        <w:pict w14:anchorId="00A294DD">
          <v:shapetype id="_x0000_t202" coordsize="21600,21600" o:spt="202" path="m,l,21600r21600,l21600,xe">
            <v:stroke joinstyle="miter"/>
            <v:path gradientshapeok="t" o:connecttype="rect"/>
          </v:shapetype>
          <v:shape id="_x0000_s1030" type="#_x0000_t202" style="position:absolute;left:0;text-align:left;margin-left:-18.8pt;margin-top:226.9pt;width:28.55pt;height:145.65pt;z-index:251662336;mso-width-percent:400;mso-height-percent:200;mso-width-percent:400;mso-height-percent:200;mso-width-relative:margin;mso-height-relative:margin" filled="f" stroked="f">
            <v:textbox style="layout-flow:vertical;mso-layout-flow-alt:bottom-to-top;mso-fit-shape-to-text:t">
              <w:txbxContent>
                <w:p w14:paraId="05E9FC49" w14:textId="77777777" w:rsidR="001C6232" w:rsidRDefault="001C6232" w:rsidP="00777296">
                  <w:pPr>
                    <w:rPr>
                      <w:rFonts w:ascii="Cambria" w:hAnsi="Cambria"/>
                    </w:rPr>
                  </w:pPr>
                  <w:r>
                    <w:t>23</w:t>
                  </w:r>
                  <w:r>
                    <w:rPr>
                      <w:noProof/>
                    </w:rPr>
                    <w:drawing>
                      <wp:inline distT="0" distB="0" distL="0" distR="0" wp14:anchorId="5C8C337F" wp14:editId="09A06CCD">
                        <wp:extent cx="179705" cy="144114"/>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srcRect/>
                                <a:stretch>
                                  <a:fillRect/>
                                </a:stretch>
                              </pic:blipFill>
                              <pic:spPr bwMode="auto">
                                <a:xfrm>
                                  <a:off x="0" y="0"/>
                                  <a:ext cx="179705" cy="144114"/>
                                </a:xfrm>
                                <a:prstGeom prst="rect">
                                  <a:avLst/>
                                </a:prstGeom>
                                <a:noFill/>
                                <a:ln w="9525">
                                  <a:noFill/>
                                  <a:miter lim="800000"/>
                                  <a:headEnd/>
                                  <a:tailEnd/>
                                </a:ln>
                              </pic:spPr>
                            </pic:pic>
                          </a:graphicData>
                        </a:graphic>
                      </wp:inline>
                    </w:drawing>
                  </w:r>
                </w:p>
              </w:txbxContent>
            </v:textbox>
          </v:shape>
        </w:pict>
      </w:r>
      <w:r w:rsidR="00777296">
        <w:rPr>
          <w:i/>
          <w:noProof/>
          <w:color w:val="FF0000"/>
          <w:sz w:val="28"/>
          <w:szCs w:val="28"/>
        </w:rPr>
        <w:drawing>
          <wp:anchor distT="0" distB="0" distL="114300" distR="114300" simplePos="0" relativeHeight="251661312" behindDoc="0" locked="0" layoutInCell="1" allowOverlap="1" wp14:anchorId="7835A1E5" wp14:editId="3C90D690">
            <wp:simplePos x="0" y="0"/>
            <wp:positionH relativeFrom="column">
              <wp:posOffset>-552202</wp:posOffset>
            </wp:positionH>
            <wp:positionV relativeFrom="paragraph">
              <wp:posOffset>3136292</wp:posOffset>
            </wp:positionV>
            <wp:extent cx="3980456" cy="3188473"/>
            <wp:effectExtent l="19050" t="0" r="994" b="0"/>
            <wp:wrapNone/>
            <wp:docPr id="5"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26"/>
                    <a:srcRect/>
                    <a:stretch>
                      <a:fillRect/>
                    </a:stretch>
                  </pic:blipFill>
                  <pic:spPr bwMode="auto">
                    <a:xfrm>
                      <a:off x="0" y="0"/>
                      <a:ext cx="3980456" cy="3188473"/>
                    </a:xfrm>
                    <a:prstGeom prst="rect">
                      <a:avLst/>
                    </a:prstGeom>
                    <a:noFill/>
                    <a:ln w="9525">
                      <a:noFill/>
                      <a:miter lim="800000"/>
                      <a:headEnd/>
                      <a:tailEnd/>
                    </a:ln>
                  </pic:spPr>
                </pic:pic>
              </a:graphicData>
            </a:graphic>
          </wp:anchor>
        </w:drawing>
      </w:r>
    </w:p>
    <w:sectPr w:rsidR="00DD15DD" w:rsidRPr="005972DE" w:rsidSect="0027654E">
      <w:footerReference w:type="default" r:id="rId27"/>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66640D" w14:textId="77777777" w:rsidR="001C6232" w:rsidRDefault="001C6232" w:rsidP="00D415CF">
      <w:r>
        <w:separator/>
      </w:r>
    </w:p>
  </w:endnote>
  <w:endnote w:type="continuationSeparator" w:id="0">
    <w:p w14:paraId="41288FD0" w14:textId="77777777" w:rsidR="001C6232" w:rsidRDefault="001C6232"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3446"/>
      <w:docPartObj>
        <w:docPartGallery w:val="Page Numbers (Bottom of Page)"/>
        <w:docPartUnique/>
      </w:docPartObj>
    </w:sdtPr>
    <w:sdtContent>
      <w:p w14:paraId="4EEE60AD" w14:textId="049E7A25" w:rsidR="001C6232" w:rsidRDefault="001C6232">
        <w:pPr>
          <w:pStyle w:val="af3"/>
          <w:jc w:val="right"/>
        </w:pPr>
        <w:r>
          <w:fldChar w:fldCharType="begin"/>
        </w:r>
        <w:r>
          <w:instrText xml:space="preserve"> PAGE   \* MERGEFORMAT </w:instrText>
        </w:r>
        <w:r>
          <w:fldChar w:fldCharType="separate"/>
        </w:r>
        <w:r>
          <w:rPr>
            <w:noProof/>
          </w:rPr>
          <w:t>2</w:t>
        </w:r>
        <w:r>
          <w:rPr>
            <w:noProof/>
          </w:rPr>
          <w:fldChar w:fldCharType="end"/>
        </w:r>
      </w:p>
    </w:sdtContent>
  </w:sdt>
  <w:p w14:paraId="29FFB826" w14:textId="77777777" w:rsidR="001C6232" w:rsidRDefault="001C6232">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FBC1B2" w14:textId="77777777" w:rsidR="001C6232" w:rsidRDefault="001C6232" w:rsidP="00D415CF">
      <w:r>
        <w:separator/>
      </w:r>
    </w:p>
  </w:footnote>
  <w:footnote w:type="continuationSeparator" w:id="0">
    <w:p w14:paraId="18CFBCD6" w14:textId="77777777" w:rsidR="001C6232" w:rsidRDefault="001C6232" w:rsidP="00D41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F2383"/>
    <w:multiLevelType w:val="hybridMultilevel"/>
    <w:tmpl w:val="A61CED1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3" w15:restartNumberingAfterBreak="0">
    <w:nsid w:val="08833CBD"/>
    <w:multiLevelType w:val="hybridMultilevel"/>
    <w:tmpl w:val="A61CED1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AAC2AB5"/>
    <w:multiLevelType w:val="hybridMultilevel"/>
    <w:tmpl w:val="3E1628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0BC23F0"/>
    <w:multiLevelType w:val="hybridMultilevel"/>
    <w:tmpl w:val="A61CED1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11941C83"/>
    <w:multiLevelType w:val="hybridMultilevel"/>
    <w:tmpl w:val="28BC3B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56D252A"/>
    <w:multiLevelType w:val="hybridMultilevel"/>
    <w:tmpl w:val="38F6C2C2"/>
    <w:lvl w:ilvl="0" w:tplc="FFFFFFFF">
      <w:start w:val="1"/>
      <w:numFmt w:val="decimal"/>
      <w:pStyle w:val="a"/>
      <w:lvlText w:val="%1."/>
      <w:lvlJc w:val="left"/>
      <w:pPr>
        <w:tabs>
          <w:tab w:val="num" w:pos="340"/>
        </w:tabs>
        <w:ind w:left="340" w:hanging="34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1B7B67AA"/>
    <w:multiLevelType w:val="hybridMultilevel"/>
    <w:tmpl w:val="A61CED1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1BA81F61"/>
    <w:multiLevelType w:val="hybridMultilevel"/>
    <w:tmpl w:val="53E4A77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4A21801"/>
    <w:multiLevelType w:val="hybridMultilevel"/>
    <w:tmpl w:val="A61CED1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27DC4B43"/>
    <w:multiLevelType w:val="hybridMultilevel"/>
    <w:tmpl w:val="3D58B3E6"/>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29486962"/>
    <w:multiLevelType w:val="hybridMultilevel"/>
    <w:tmpl w:val="2A16082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9E90D76"/>
    <w:multiLevelType w:val="hybridMultilevel"/>
    <w:tmpl w:val="A61CED1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2D4B6312"/>
    <w:multiLevelType w:val="hybridMultilevel"/>
    <w:tmpl w:val="C7885B8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8" w15:restartNumberingAfterBreak="0">
    <w:nsid w:val="3B7961A9"/>
    <w:multiLevelType w:val="hybridMultilevel"/>
    <w:tmpl w:val="0B181682"/>
    <w:lvl w:ilvl="0" w:tplc="92A09D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DED7E26"/>
    <w:multiLevelType w:val="hybridMultilevel"/>
    <w:tmpl w:val="A61CED1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1" w15:restartNumberingAfterBreak="0">
    <w:nsid w:val="40037304"/>
    <w:multiLevelType w:val="hybridMultilevel"/>
    <w:tmpl w:val="A61CED1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3" w15:restartNumberingAfterBreak="0">
    <w:nsid w:val="44A93FA3"/>
    <w:multiLevelType w:val="hybridMultilevel"/>
    <w:tmpl w:val="A61CED1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15:restartNumberingAfterBreak="0">
    <w:nsid w:val="4812250C"/>
    <w:multiLevelType w:val="hybridMultilevel"/>
    <w:tmpl w:val="A61CED1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15:restartNumberingAfterBreak="0">
    <w:nsid w:val="48662DA8"/>
    <w:multiLevelType w:val="hybridMultilevel"/>
    <w:tmpl w:val="53E4A77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4AD518F6"/>
    <w:multiLevelType w:val="hybridMultilevel"/>
    <w:tmpl w:val="A61CED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AE32DEE"/>
    <w:multiLevelType w:val="hybridMultilevel"/>
    <w:tmpl w:val="A61CED1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15:restartNumberingAfterBreak="0">
    <w:nsid w:val="4B3C049D"/>
    <w:multiLevelType w:val="hybridMultilevel"/>
    <w:tmpl w:val="A61CED1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15:restartNumberingAfterBreak="0">
    <w:nsid w:val="579941DA"/>
    <w:multiLevelType w:val="hybridMultilevel"/>
    <w:tmpl w:val="14100B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9E56F55"/>
    <w:multiLevelType w:val="hybridMultilevel"/>
    <w:tmpl w:val="A61CED1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15:restartNumberingAfterBreak="0">
    <w:nsid w:val="5A483B9B"/>
    <w:multiLevelType w:val="hybridMultilevel"/>
    <w:tmpl w:val="A61CED1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15:restartNumberingAfterBreak="0">
    <w:nsid w:val="630C1B45"/>
    <w:multiLevelType w:val="hybridMultilevel"/>
    <w:tmpl w:val="A61CED1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3" w15:restartNumberingAfterBreak="0">
    <w:nsid w:val="64543C13"/>
    <w:multiLevelType w:val="hybridMultilevel"/>
    <w:tmpl w:val="F5A68E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C06610F"/>
    <w:multiLevelType w:val="hybridMultilevel"/>
    <w:tmpl w:val="A61CED1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15:restartNumberingAfterBreak="0">
    <w:nsid w:val="6E0E70B6"/>
    <w:multiLevelType w:val="hybridMultilevel"/>
    <w:tmpl w:val="A61CED1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15:restartNumberingAfterBreak="0">
    <w:nsid w:val="6EA57388"/>
    <w:multiLevelType w:val="hybridMultilevel"/>
    <w:tmpl w:val="A61CED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157598F"/>
    <w:multiLevelType w:val="hybridMultilevel"/>
    <w:tmpl w:val="2FCE42F4"/>
    <w:lvl w:ilvl="0" w:tplc="D3FAD6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4842A85"/>
    <w:multiLevelType w:val="hybridMultilevel"/>
    <w:tmpl w:val="CD249B96"/>
    <w:lvl w:ilvl="0" w:tplc="BB3A1330">
      <w:start w:val="1"/>
      <w:numFmt w:val="decimal"/>
      <w:lvlText w:val="%1."/>
      <w:lvlJc w:val="left"/>
      <w:pPr>
        <w:ind w:left="1144" w:hanging="435"/>
      </w:pPr>
    </w:lvl>
    <w:lvl w:ilvl="1" w:tplc="04190019">
      <w:start w:val="1"/>
      <w:numFmt w:val="decimal"/>
      <w:lvlText w:val="%2."/>
      <w:lvlJc w:val="left"/>
      <w:pPr>
        <w:tabs>
          <w:tab w:val="num" w:pos="1440"/>
        </w:tabs>
        <w:ind w:left="1440" w:hanging="360"/>
      </w:pPr>
    </w:lvl>
    <w:lvl w:ilvl="2" w:tplc="0419001B">
      <w:start w:val="1"/>
      <w:numFmt w:val="lowerRoman"/>
      <w:lvlText w:val="%3."/>
      <w:lvlJc w:val="right"/>
      <w:pPr>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15:restartNumberingAfterBreak="0">
    <w:nsid w:val="78FD568C"/>
    <w:multiLevelType w:val="hybridMultilevel"/>
    <w:tmpl w:val="A61CED1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1" w15:restartNumberingAfterBreak="0">
    <w:nsid w:val="7CA35932"/>
    <w:multiLevelType w:val="hybridMultilevel"/>
    <w:tmpl w:val="51162E6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15:restartNumberingAfterBreak="0">
    <w:nsid w:val="7FA66019"/>
    <w:multiLevelType w:val="hybridMultilevel"/>
    <w:tmpl w:val="D23CDD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1">
      <w:start w:val="1"/>
      <w:numFmt w:val="decimal"/>
      <w:lvlText w:val="%3)"/>
      <w:lvlJc w:val="lef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2"/>
  </w:num>
  <w:num w:numId="3">
    <w:abstractNumId w:val="20"/>
  </w:num>
  <w:num w:numId="4">
    <w:abstractNumId w:val="17"/>
  </w:num>
  <w:num w:numId="5">
    <w:abstractNumId w:val="1"/>
  </w:num>
  <w:num w:numId="6">
    <w:abstractNumId w:val="13"/>
  </w:num>
  <w:num w:numId="7">
    <w:abstractNumId w:val="34"/>
  </w:num>
  <w:num w:numId="8">
    <w:abstractNumId w:val="5"/>
  </w:num>
  <w:num w:numId="9">
    <w:abstractNumId w:val="18"/>
  </w:num>
  <w:num w:numId="1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41"/>
  </w:num>
  <w:num w:numId="14">
    <w:abstractNumId w:val="25"/>
  </w:num>
  <w:num w:numId="15">
    <w:abstractNumId w:val="10"/>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num>
  <w:num w:numId="18">
    <w:abstractNumId w:val="26"/>
  </w:num>
  <w:num w:numId="19">
    <w:abstractNumId w:val="30"/>
  </w:num>
  <w:num w:numId="20">
    <w:abstractNumId w:val="32"/>
  </w:num>
  <w:num w:numId="21">
    <w:abstractNumId w:val="31"/>
  </w:num>
  <w:num w:numId="22">
    <w:abstractNumId w:val="27"/>
  </w:num>
  <w:num w:numId="23">
    <w:abstractNumId w:val="40"/>
  </w:num>
  <w:num w:numId="24">
    <w:abstractNumId w:val="24"/>
  </w:num>
  <w:num w:numId="25">
    <w:abstractNumId w:val="36"/>
  </w:num>
  <w:num w:numId="26">
    <w:abstractNumId w:val="6"/>
  </w:num>
  <w:num w:numId="27">
    <w:abstractNumId w:val="9"/>
  </w:num>
  <w:num w:numId="28">
    <w:abstractNumId w:val="23"/>
  </w:num>
  <w:num w:numId="29">
    <w:abstractNumId w:val="37"/>
  </w:num>
  <w:num w:numId="30">
    <w:abstractNumId w:val="0"/>
  </w:num>
  <w:num w:numId="31">
    <w:abstractNumId w:val="11"/>
  </w:num>
  <w:num w:numId="32">
    <w:abstractNumId w:val="15"/>
  </w:num>
  <w:num w:numId="33">
    <w:abstractNumId w:val="19"/>
  </w:num>
  <w:num w:numId="34">
    <w:abstractNumId w:val="28"/>
  </w:num>
  <w:num w:numId="35">
    <w:abstractNumId w:val="3"/>
  </w:num>
  <w:num w:numId="36">
    <w:abstractNumId w:val="35"/>
  </w:num>
  <w:num w:numId="37">
    <w:abstractNumId w:val="21"/>
  </w:num>
  <w:num w:numId="38">
    <w:abstractNumId w:val="12"/>
  </w:num>
  <w:num w:numId="39">
    <w:abstractNumId w:val="4"/>
  </w:num>
  <w:num w:numId="40">
    <w:abstractNumId w:val="42"/>
  </w:num>
  <w:num w:numId="41">
    <w:abstractNumId w:val="16"/>
  </w:num>
  <w:num w:numId="42">
    <w:abstractNumId w:val="38"/>
  </w:num>
  <w:num w:numId="43">
    <w:abstractNumId w:val="7"/>
  </w:num>
  <w:num w:numId="4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F98"/>
    <w:rsid w:val="00036ABA"/>
    <w:rsid w:val="00041A1C"/>
    <w:rsid w:val="0004282A"/>
    <w:rsid w:val="00055633"/>
    <w:rsid w:val="00055729"/>
    <w:rsid w:val="000620C0"/>
    <w:rsid w:val="000761B8"/>
    <w:rsid w:val="00077E5F"/>
    <w:rsid w:val="000801C3"/>
    <w:rsid w:val="00082AB6"/>
    <w:rsid w:val="00084C7F"/>
    <w:rsid w:val="000945D0"/>
    <w:rsid w:val="000E4073"/>
    <w:rsid w:val="0013033D"/>
    <w:rsid w:val="00132542"/>
    <w:rsid w:val="001373FB"/>
    <w:rsid w:val="00140B07"/>
    <w:rsid w:val="00160E1E"/>
    <w:rsid w:val="00163B87"/>
    <w:rsid w:val="00171E5B"/>
    <w:rsid w:val="0018014A"/>
    <w:rsid w:val="001815A7"/>
    <w:rsid w:val="00186BAB"/>
    <w:rsid w:val="001902E8"/>
    <w:rsid w:val="00196626"/>
    <w:rsid w:val="00196C1C"/>
    <w:rsid w:val="001B0CD0"/>
    <w:rsid w:val="001B139B"/>
    <w:rsid w:val="001B44E7"/>
    <w:rsid w:val="001B548A"/>
    <w:rsid w:val="001B6EE5"/>
    <w:rsid w:val="001C3B98"/>
    <w:rsid w:val="001C6232"/>
    <w:rsid w:val="001D1712"/>
    <w:rsid w:val="001D740F"/>
    <w:rsid w:val="001F5C2A"/>
    <w:rsid w:val="00205DD4"/>
    <w:rsid w:val="00211E72"/>
    <w:rsid w:val="0023656D"/>
    <w:rsid w:val="00263FCC"/>
    <w:rsid w:val="00266800"/>
    <w:rsid w:val="002720D3"/>
    <w:rsid w:val="00273921"/>
    <w:rsid w:val="0027654E"/>
    <w:rsid w:val="002801A8"/>
    <w:rsid w:val="00293CF5"/>
    <w:rsid w:val="00295D11"/>
    <w:rsid w:val="002B62E1"/>
    <w:rsid w:val="002C029B"/>
    <w:rsid w:val="002C158D"/>
    <w:rsid w:val="002E34AD"/>
    <w:rsid w:val="002F196F"/>
    <w:rsid w:val="002F4E44"/>
    <w:rsid w:val="00317A1E"/>
    <w:rsid w:val="00322492"/>
    <w:rsid w:val="00331F63"/>
    <w:rsid w:val="00332D79"/>
    <w:rsid w:val="00334287"/>
    <w:rsid w:val="00353783"/>
    <w:rsid w:val="00373DD8"/>
    <w:rsid w:val="0038206A"/>
    <w:rsid w:val="003832CB"/>
    <w:rsid w:val="003A5A79"/>
    <w:rsid w:val="003B01AE"/>
    <w:rsid w:val="003C4AC8"/>
    <w:rsid w:val="003D3844"/>
    <w:rsid w:val="003E0AC2"/>
    <w:rsid w:val="003E18B0"/>
    <w:rsid w:val="003F31B2"/>
    <w:rsid w:val="003F7508"/>
    <w:rsid w:val="00414B8C"/>
    <w:rsid w:val="00414C9A"/>
    <w:rsid w:val="0041621C"/>
    <w:rsid w:val="00417AE0"/>
    <w:rsid w:val="00426C46"/>
    <w:rsid w:val="00434C77"/>
    <w:rsid w:val="00436A5E"/>
    <w:rsid w:val="00443AFC"/>
    <w:rsid w:val="004521E5"/>
    <w:rsid w:val="00477EE8"/>
    <w:rsid w:val="004976AA"/>
    <w:rsid w:val="004A00FA"/>
    <w:rsid w:val="004C180A"/>
    <w:rsid w:val="004C767D"/>
    <w:rsid w:val="004D20D3"/>
    <w:rsid w:val="004E1DE9"/>
    <w:rsid w:val="00512DD2"/>
    <w:rsid w:val="005151F2"/>
    <w:rsid w:val="00515A82"/>
    <w:rsid w:val="00535279"/>
    <w:rsid w:val="00587994"/>
    <w:rsid w:val="005972DE"/>
    <w:rsid w:val="005B2693"/>
    <w:rsid w:val="005C384D"/>
    <w:rsid w:val="005D3940"/>
    <w:rsid w:val="005D7DF1"/>
    <w:rsid w:val="005E3319"/>
    <w:rsid w:val="006037F3"/>
    <w:rsid w:val="00607703"/>
    <w:rsid w:val="00612527"/>
    <w:rsid w:val="00620188"/>
    <w:rsid w:val="00624552"/>
    <w:rsid w:val="0062528C"/>
    <w:rsid w:val="00647901"/>
    <w:rsid w:val="00652375"/>
    <w:rsid w:val="00667B1A"/>
    <w:rsid w:val="00680EF6"/>
    <w:rsid w:val="00695182"/>
    <w:rsid w:val="006B3EE3"/>
    <w:rsid w:val="006C6826"/>
    <w:rsid w:val="006E66F6"/>
    <w:rsid w:val="006E699D"/>
    <w:rsid w:val="006F3094"/>
    <w:rsid w:val="006F6627"/>
    <w:rsid w:val="006F7BD2"/>
    <w:rsid w:val="007119A4"/>
    <w:rsid w:val="00715388"/>
    <w:rsid w:val="00723E90"/>
    <w:rsid w:val="00733C7C"/>
    <w:rsid w:val="00746223"/>
    <w:rsid w:val="00763D81"/>
    <w:rsid w:val="0076746E"/>
    <w:rsid w:val="00770FBF"/>
    <w:rsid w:val="00777296"/>
    <w:rsid w:val="007815BC"/>
    <w:rsid w:val="007815E9"/>
    <w:rsid w:val="007864D1"/>
    <w:rsid w:val="00794AB2"/>
    <w:rsid w:val="007B71FB"/>
    <w:rsid w:val="007C0A51"/>
    <w:rsid w:val="007C3749"/>
    <w:rsid w:val="007D6042"/>
    <w:rsid w:val="007E4E1F"/>
    <w:rsid w:val="007F5B91"/>
    <w:rsid w:val="0080089C"/>
    <w:rsid w:val="00841D7B"/>
    <w:rsid w:val="00842007"/>
    <w:rsid w:val="0084659A"/>
    <w:rsid w:val="00846AB3"/>
    <w:rsid w:val="008565BB"/>
    <w:rsid w:val="00872FA0"/>
    <w:rsid w:val="00873183"/>
    <w:rsid w:val="008930B3"/>
    <w:rsid w:val="00893E45"/>
    <w:rsid w:val="00897523"/>
    <w:rsid w:val="008A07F1"/>
    <w:rsid w:val="008A5983"/>
    <w:rsid w:val="008B34B2"/>
    <w:rsid w:val="008B37C7"/>
    <w:rsid w:val="008B3A85"/>
    <w:rsid w:val="009017AD"/>
    <w:rsid w:val="009105A8"/>
    <w:rsid w:val="0092223E"/>
    <w:rsid w:val="00946A9F"/>
    <w:rsid w:val="0095582E"/>
    <w:rsid w:val="009641C1"/>
    <w:rsid w:val="0099711A"/>
    <w:rsid w:val="00997224"/>
    <w:rsid w:val="009A1B77"/>
    <w:rsid w:val="009A4DD0"/>
    <w:rsid w:val="009A7640"/>
    <w:rsid w:val="009B7B80"/>
    <w:rsid w:val="009C4FDE"/>
    <w:rsid w:val="009C72A9"/>
    <w:rsid w:val="009D3726"/>
    <w:rsid w:val="009D49E9"/>
    <w:rsid w:val="009E4724"/>
    <w:rsid w:val="009F1601"/>
    <w:rsid w:val="00A00949"/>
    <w:rsid w:val="00A10FF3"/>
    <w:rsid w:val="00A24817"/>
    <w:rsid w:val="00A31DD6"/>
    <w:rsid w:val="00A575C3"/>
    <w:rsid w:val="00A6107C"/>
    <w:rsid w:val="00A72541"/>
    <w:rsid w:val="00A969C1"/>
    <w:rsid w:val="00AB5B4D"/>
    <w:rsid w:val="00AD3DC6"/>
    <w:rsid w:val="00AD67A6"/>
    <w:rsid w:val="00AE5141"/>
    <w:rsid w:val="00AF0C04"/>
    <w:rsid w:val="00B124E8"/>
    <w:rsid w:val="00B275B6"/>
    <w:rsid w:val="00B35CAC"/>
    <w:rsid w:val="00B44D1F"/>
    <w:rsid w:val="00B65DCE"/>
    <w:rsid w:val="00B8567C"/>
    <w:rsid w:val="00B90AB2"/>
    <w:rsid w:val="00B93249"/>
    <w:rsid w:val="00B95AFA"/>
    <w:rsid w:val="00BA32CC"/>
    <w:rsid w:val="00BB710C"/>
    <w:rsid w:val="00BB75A8"/>
    <w:rsid w:val="00BD1D18"/>
    <w:rsid w:val="00BE49A8"/>
    <w:rsid w:val="00BF007F"/>
    <w:rsid w:val="00BF7405"/>
    <w:rsid w:val="00C04F49"/>
    <w:rsid w:val="00C131B5"/>
    <w:rsid w:val="00C132A9"/>
    <w:rsid w:val="00C20C94"/>
    <w:rsid w:val="00C256C6"/>
    <w:rsid w:val="00C44CAC"/>
    <w:rsid w:val="00C544D4"/>
    <w:rsid w:val="00C90FAA"/>
    <w:rsid w:val="00C9357D"/>
    <w:rsid w:val="00CA11E0"/>
    <w:rsid w:val="00CA1413"/>
    <w:rsid w:val="00CC1B88"/>
    <w:rsid w:val="00CC3295"/>
    <w:rsid w:val="00CF0A38"/>
    <w:rsid w:val="00D00179"/>
    <w:rsid w:val="00D02925"/>
    <w:rsid w:val="00D0718E"/>
    <w:rsid w:val="00D415CF"/>
    <w:rsid w:val="00D52E2D"/>
    <w:rsid w:val="00D6479A"/>
    <w:rsid w:val="00D92FB1"/>
    <w:rsid w:val="00DA1B14"/>
    <w:rsid w:val="00DA1FDC"/>
    <w:rsid w:val="00DA2406"/>
    <w:rsid w:val="00DA7653"/>
    <w:rsid w:val="00DC3026"/>
    <w:rsid w:val="00DD15DD"/>
    <w:rsid w:val="00DE3F6D"/>
    <w:rsid w:val="00DE5ADC"/>
    <w:rsid w:val="00DE674D"/>
    <w:rsid w:val="00DF1BAC"/>
    <w:rsid w:val="00E04C3E"/>
    <w:rsid w:val="00E10CAF"/>
    <w:rsid w:val="00E152D1"/>
    <w:rsid w:val="00E24706"/>
    <w:rsid w:val="00E52146"/>
    <w:rsid w:val="00E56961"/>
    <w:rsid w:val="00E57A8C"/>
    <w:rsid w:val="00E80E5E"/>
    <w:rsid w:val="00E91C4D"/>
    <w:rsid w:val="00E93E3B"/>
    <w:rsid w:val="00E962FC"/>
    <w:rsid w:val="00EA6D14"/>
    <w:rsid w:val="00EB18FF"/>
    <w:rsid w:val="00EC316E"/>
    <w:rsid w:val="00EC715D"/>
    <w:rsid w:val="00EC71BF"/>
    <w:rsid w:val="00F03201"/>
    <w:rsid w:val="00F16386"/>
    <w:rsid w:val="00F17FAE"/>
    <w:rsid w:val="00F2422A"/>
    <w:rsid w:val="00F373BB"/>
    <w:rsid w:val="00F40A43"/>
    <w:rsid w:val="00F43F7D"/>
    <w:rsid w:val="00F514B5"/>
    <w:rsid w:val="00F60F2B"/>
    <w:rsid w:val="00F77FE6"/>
    <w:rsid w:val="00F87892"/>
    <w:rsid w:val="00FA72CF"/>
    <w:rsid w:val="00FB07B6"/>
    <w:rsid w:val="00FB52E8"/>
    <w:rsid w:val="00FD1193"/>
    <w:rsid w:val="00FE2871"/>
    <w:rsid w:val="00FE2B99"/>
    <w:rsid w:val="00FE664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ED4A395"/>
  <w15:docId w15:val="{61C614D3-06E0-4F12-B589-B34F5C89A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46A9F"/>
    <w:rPr>
      <w:rFonts w:ascii="Times New Roman" w:hAnsi="Times New Roman" w:cs="Times New Roman"/>
      <w:lang w:eastAsia="ru-RU"/>
    </w:rPr>
  </w:style>
  <w:style w:type="paragraph" w:styleId="1">
    <w:name w:val="heading 1"/>
    <w:basedOn w:val="a0"/>
    <w:next w:val="a0"/>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1"/>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0"/>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1"/>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0"/>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5">
    <w:name w:val="footnote text"/>
    <w:basedOn w:val="a0"/>
    <w:link w:val="a6"/>
    <w:uiPriority w:val="99"/>
    <w:semiHidden/>
    <w:unhideWhenUsed/>
    <w:rsid w:val="00D415CF"/>
    <w:rPr>
      <w:rFonts w:asciiTheme="minorHAnsi" w:hAnsiTheme="minorHAnsi" w:cstheme="minorBidi"/>
      <w:sz w:val="20"/>
      <w:szCs w:val="20"/>
      <w:lang w:eastAsia="en-US"/>
    </w:rPr>
  </w:style>
  <w:style w:type="character" w:customStyle="1" w:styleId="a6">
    <w:name w:val="Текст сноски Знак"/>
    <w:basedOn w:val="a1"/>
    <w:link w:val="a5"/>
    <w:uiPriority w:val="99"/>
    <w:semiHidden/>
    <w:rsid w:val="00D415CF"/>
    <w:rPr>
      <w:sz w:val="20"/>
      <w:szCs w:val="20"/>
    </w:rPr>
  </w:style>
  <w:style w:type="character" w:styleId="a7">
    <w:name w:val="footnote reference"/>
    <w:basedOn w:val="a1"/>
    <w:uiPriority w:val="99"/>
    <w:semiHidden/>
    <w:unhideWhenUsed/>
    <w:rsid w:val="00D415CF"/>
    <w:rPr>
      <w:vertAlign w:val="superscript"/>
    </w:rPr>
  </w:style>
  <w:style w:type="paragraph" w:styleId="a8">
    <w:name w:val="Normal (Web)"/>
    <w:basedOn w:val="a0"/>
    <w:uiPriority w:val="99"/>
    <w:unhideWhenUsed/>
    <w:rsid w:val="00BB75A8"/>
    <w:pPr>
      <w:spacing w:before="100" w:beforeAutospacing="1" w:after="100" w:afterAutospacing="1"/>
    </w:pPr>
  </w:style>
  <w:style w:type="paragraph" w:styleId="a9">
    <w:name w:val="List Paragraph"/>
    <w:basedOn w:val="a0"/>
    <w:uiPriority w:val="34"/>
    <w:qFormat/>
    <w:rsid w:val="00BB75A8"/>
    <w:pPr>
      <w:ind w:left="720"/>
      <w:contextualSpacing/>
    </w:pPr>
  </w:style>
  <w:style w:type="paragraph" w:customStyle="1" w:styleId="Style4">
    <w:name w:val="Style4"/>
    <w:basedOn w:val="a0"/>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1"/>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a">
    <w:name w:val="annotation reference"/>
    <w:basedOn w:val="a1"/>
    <w:uiPriority w:val="99"/>
    <w:semiHidden/>
    <w:unhideWhenUsed/>
    <w:rsid w:val="00AD67A6"/>
    <w:rPr>
      <w:sz w:val="16"/>
      <w:szCs w:val="16"/>
    </w:rPr>
  </w:style>
  <w:style w:type="paragraph" w:styleId="ab">
    <w:name w:val="annotation text"/>
    <w:basedOn w:val="a0"/>
    <w:link w:val="ac"/>
    <w:uiPriority w:val="99"/>
    <w:semiHidden/>
    <w:unhideWhenUsed/>
    <w:rsid w:val="00AD67A6"/>
    <w:rPr>
      <w:sz w:val="20"/>
      <w:szCs w:val="20"/>
    </w:rPr>
  </w:style>
  <w:style w:type="character" w:customStyle="1" w:styleId="ac">
    <w:name w:val="Текст примечания Знак"/>
    <w:basedOn w:val="a1"/>
    <w:link w:val="ab"/>
    <w:uiPriority w:val="99"/>
    <w:semiHidden/>
    <w:rsid w:val="00AD67A6"/>
    <w:rPr>
      <w:rFonts w:ascii="Times New Roman" w:hAnsi="Times New Roman" w:cs="Times New Roman"/>
      <w:sz w:val="20"/>
      <w:szCs w:val="20"/>
      <w:lang w:eastAsia="ru-RU"/>
    </w:rPr>
  </w:style>
  <w:style w:type="paragraph" w:styleId="ad">
    <w:name w:val="annotation subject"/>
    <w:basedOn w:val="ab"/>
    <w:next w:val="ab"/>
    <w:link w:val="ae"/>
    <w:uiPriority w:val="99"/>
    <w:semiHidden/>
    <w:unhideWhenUsed/>
    <w:rsid w:val="00AD67A6"/>
    <w:rPr>
      <w:b/>
      <w:bCs/>
    </w:rPr>
  </w:style>
  <w:style w:type="character" w:customStyle="1" w:styleId="ae">
    <w:name w:val="Тема примечания Знак"/>
    <w:basedOn w:val="ac"/>
    <w:link w:val="ad"/>
    <w:uiPriority w:val="99"/>
    <w:semiHidden/>
    <w:rsid w:val="00AD67A6"/>
    <w:rPr>
      <w:rFonts w:ascii="Times New Roman" w:hAnsi="Times New Roman" w:cs="Times New Roman"/>
      <w:b/>
      <w:bCs/>
      <w:sz w:val="20"/>
      <w:szCs w:val="20"/>
      <w:lang w:eastAsia="ru-RU"/>
    </w:rPr>
  </w:style>
  <w:style w:type="paragraph" w:styleId="af">
    <w:name w:val="Balloon Text"/>
    <w:basedOn w:val="a0"/>
    <w:link w:val="af0"/>
    <w:uiPriority w:val="99"/>
    <w:semiHidden/>
    <w:unhideWhenUsed/>
    <w:rsid w:val="00AD67A6"/>
    <w:rPr>
      <w:rFonts w:ascii="Tahoma" w:hAnsi="Tahoma" w:cs="Tahoma"/>
      <w:sz w:val="16"/>
      <w:szCs w:val="16"/>
    </w:rPr>
  </w:style>
  <w:style w:type="character" w:customStyle="1" w:styleId="af0">
    <w:name w:val="Текст выноски Знак"/>
    <w:basedOn w:val="a1"/>
    <w:link w:val="af"/>
    <w:uiPriority w:val="99"/>
    <w:semiHidden/>
    <w:rsid w:val="00AD67A6"/>
    <w:rPr>
      <w:rFonts w:ascii="Tahoma" w:hAnsi="Tahoma" w:cs="Tahoma"/>
      <w:sz w:val="16"/>
      <w:szCs w:val="16"/>
      <w:lang w:eastAsia="ru-RU"/>
    </w:rPr>
  </w:style>
  <w:style w:type="paragraph" w:styleId="af1">
    <w:name w:val="header"/>
    <w:basedOn w:val="a0"/>
    <w:link w:val="af2"/>
    <w:uiPriority w:val="99"/>
    <w:semiHidden/>
    <w:unhideWhenUsed/>
    <w:rsid w:val="001D740F"/>
    <w:pPr>
      <w:tabs>
        <w:tab w:val="center" w:pos="4677"/>
        <w:tab w:val="right" w:pos="9355"/>
      </w:tabs>
    </w:pPr>
  </w:style>
  <w:style w:type="character" w:customStyle="1" w:styleId="af2">
    <w:name w:val="Верхний колонтитул Знак"/>
    <w:basedOn w:val="a1"/>
    <w:link w:val="af1"/>
    <w:uiPriority w:val="99"/>
    <w:semiHidden/>
    <w:rsid w:val="001D740F"/>
    <w:rPr>
      <w:rFonts w:ascii="Times New Roman" w:hAnsi="Times New Roman" w:cs="Times New Roman"/>
      <w:lang w:eastAsia="ru-RU"/>
    </w:rPr>
  </w:style>
  <w:style w:type="paragraph" w:styleId="af3">
    <w:name w:val="footer"/>
    <w:basedOn w:val="a0"/>
    <w:link w:val="af4"/>
    <w:uiPriority w:val="99"/>
    <w:unhideWhenUsed/>
    <w:rsid w:val="001D740F"/>
    <w:pPr>
      <w:tabs>
        <w:tab w:val="center" w:pos="4677"/>
        <w:tab w:val="right" w:pos="9355"/>
      </w:tabs>
    </w:pPr>
  </w:style>
  <w:style w:type="character" w:customStyle="1" w:styleId="af4">
    <w:name w:val="Нижний колонтитул Знак"/>
    <w:basedOn w:val="a1"/>
    <w:link w:val="af3"/>
    <w:uiPriority w:val="99"/>
    <w:rsid w:val="001D740F"/>
    <w:rPr>
      <w:rFonts w:ascii="Times New Roman" w:hAnsi="Times New Roman" w:cs="Times New Roman"/>
      <w:lang w:eastAsia="ru-RU"/>
    </w:rPr>
  </w:style>
  <w:style w:type="paragraph" w:styleId="af5">
    <w:name w:val="TOC Heading"/>
    <w:basedOn w:val="1"/>
    <w:next w:val="a0"/>
    <w:uiPriority w:val="39"/>
    <w:unhideWhenUsed/>
    <w:qFormat/>
    <w:rsid w:val="00733C7C"/>
    <w:pPr>
      <w:spacing w:line="276" w:lineRule="auto"/>
      <w:outlineLvl w:val="9"/>
    </w:pPr>
    <w:rPr>
      <w:lang w:eastAsia="en-US"/>
    </w:rPr>
  </w:style>
  <w:style w:type="paragraph" w:styleId="11">
    <w:name w:val="toc 1"/>
    <w:basedOn w:val="a0"/>
    <w:next w:val="a0"/>
    <w:autoRedefine/>
    <w:uiPriority w:val="39"/>
    <w:unhideWhenUsed/>
    <w:rsid w:val="00733C7C"/>
    <w:pPr>
      <w:spacing w:after="100"/>
    </w:pPr>
  </w:style>
  <w:style w:type="character" w:styleId="af6">
    <w:name w:val="Hyperlink"/>
    <w:basedOn w:val="a1"/>
    <w:uiPriority w:val="99"/>
    <w:unhideWhenUsed/>
    <w:rsid w:val="00733C7C"/>
    <w:rPr>
      <w:color w:val="0563C1" w:themeColor="hyperlink"/>
      <w:u w:val="single"/>
    </w:rPr>
  </w:style>
  <w:style w:type="character" w:customStyle="1" w:styleId="af7">
    <w:name w:val="Основной текст с отступом Знак"/>
    <w:aliases w:val="текст Знак,Основной текст 1 Знак,Нумерованный список !! Знак,Надин стиль Знак"/>
    <w:link w:val="a"/>
    <w:locked/>
    <w:rsid w:val="00EC71BF"/>
    <w:rPr>
      <w:color w:val="000000"/>
    </w:rPr>
  </w:style>
  <w:style w:type="paragraph" w:styleId="a">
    <w:name w:val="Body Text Indent"/>
    <w:aliases w:val="текст,Основной текст 1,Нумерованный список !!,Надин стиль"/>
    <w:basedOn w:val="a0"/>
    <w:link w:val="af7"/>
    <w:rsid w:val="00EC71BF"/>
    <w:pPr>
      <w:numPr>
        <w:numId w:val="11"/>
      </w:numPr>
      <w:spacing w:line="280" w:lineRule="exact"/>
      <w:ind w:right="686"/>
      <w:jc w:val="both"/>
    </w:pPr>
    <w:rPr>
      <w:rFonts w:asciiTheme="minorHAnsi" w:hAnsiTheme="minorHAnsi" w:cstheme="minorBidi"/>
      <w:color w:val="000000"/>
    </w:rPr>
  </w:style>
  <w:style w:type="character" w:customStyle="1" w:styleId="12">
    <w:name w:val="Основной текст с отступом Знак1"/>
    <w:basedOn w:val="a1"/>
    <w:uiPriority w:val="99"/>
    <w:semiHidden/>
    <w:rsid w:val="00EC71BF"/>
    <w:rPr>
      <w:rFonts w:ascii="Times New Roman" w:hAnsi="Times New Roman" w:cs="Times New Roman"/>
      <w:lang w:eastAsia="ru-RU"/>
    </w:rPr>
  </w:style>
  <w:style w:type="character" w:customStyle="1" w:styleId="af8">
    <w:name w:val="Основной текст_"/>
    <w:basedOn w:val="a1"/>
    <w:link w:val="13"/>
    <w:locked/>
    <w:rsid w:val="00EC71BF"/>
    <w:rPr>
      <w:spacing w:val="20"/>
      <w:sz w:val="54"/>
      <w:szCs w:val="54"/>
      <w:shd w:val="clear" w:color="auto" w:fill="FFFFFF"/>
    </w:rPr>
  </w:style>
  <w:style w:type="paragraph" w:customStyle="1" w:styleId="13">
    <w:name w:val="Основной текст1"/>
    <w:basedOn w:val="a0"/>
    <w:link w:val="af8"/>
    <w:rsid w:val="00EC71BF"/>
    <w:pPr>
      <w:shd w:val="clear" w:color="auto" w:fill="FFFFFF"/>
      <w:spacing w:after="600" w:line="0" w:lineRule="atLeast"/>
      <w:jc w:val="right"/>
    </w:pPr>
    <w:rPr>
      <w:rFonts w:asciiTheme="minorHAnsi" w:hAnsiTheme="minorHAnsi" w:cstheme="minorBidi"/>
      <w:spacing w:val="20"/>
      <w:sz w:val="54"/>
      <w:szCs w:val="54"/>
      <w:lang w:eastAsia="en-US"/>
    </w:rPr>
  </w:style>
  <w:style w:type="paragraph" w:styleId="21">
    <w:name w:val="Body Text 2"/>
    <w:basedOn w:val="a0"/>
    <w:link w:val="22"/>
    <w:rsid w:val="001B0CD0"/>
    <w:pPr>
      <w:spacing w:after="120" w:line="480" w:lineRule="auto"/>
    </w:pPr>
    <w:rPr>
      <w:rFonts w:eastAsia="Times New Roman"/>
    </w:rPr>
  </w:style>
  <w:style w:type="character" w:customStyle="1" w:styleId="22">
    <w:name w:val="Основной текст 2 Знак"/>
    <w:basedOn w:val="a1"/>
    <w:link w:val="21"/>
    <w:rsid w:val="001B0CD0"/>
    <w:rPr>
      <w:rFonts w:ascii="Times New Roman" w:eastAsia="Times New Roman" w:hAnsi="Times New Roman" w:cs="Times New Roman"/>
    </w:rPr>
  </w:style>
  <w:style w:type="paragraph" w:styleId="23">
    <w:name w:val="Body Text Indent 2"/>
    <w:aliases w:val=" Знак1"/>
    <w:basedOn w:val="a0"/>
    <w:link w:val="24"/>
    <w:uiPriority w:val="99"/>
    <w:unhideWhenUsed/>
    <w:rsid w:val="001B0CD0"/>
    <w:pPr>
      <w:spacing w:after="120" w:line="480" w:lineRule="auto"/>
      <w:ind w:left="283"/>
    </w:pPr>
    <w:rPr>
      <w:rFonts w:ascii="Calibri" w:eastAsia="Times New Roman" w:hAnsi="Calibri"/>
      <w:sz w:val="22"/>
      <w:szCs w:val="22"/>
      <w:lang w:eastAsia="en-US"/>
    </w:rPr>
  </w:style>
  <w:style w:type="character" w:customStyle="1" w:styleId="24">
    <w:name w:val="Основной текст с отступом 2 Знак"/>
    <w:aliases w:val=" Знак1 Знак"/>
    <w:basedOn w:val="a1"/>
    <w:link w:val="23"/>
    <w:uiPriority w:val="99"/>
    <w:rsid w:val="001B0CD0"/>
    <w:rPr>
      <w:rFonts w:ascii="Calibri" w:eastAsia="Times New Roman" w:hAnsi="Calibri" w:cs="Times New Roman"/>
      <w:sz w:val="22"/>
      <w:szCs w:val="22"/>
    </w:rPr>
  </w:style>
  <w:style w:type="paragraph" w:styleId="3">
    <w:name w:val="Body Text Indent 3"/>
    <w:basedOn w:val="a0"/>
    <w:link w:val="30"/>
    <w:unhideWhenUsed/>
    <w:rsid w:val="001B0CD0"/>
    <w:pPr>
      <w:spacing w:after="120"/>
      <w:ind w:left="283"/>
    </w:pPr>
    <w:rPr>
      <w:rFonts w:eastAsia="Times New Roman"/>
      <w:sz w:val="16"/>
      <w:szCs w:val="16"/>
    </w:rPr>
  </w:style>
  <w:style w:type="character" w:customStyle="1" w:styleId="30">
    <w:name w:val="Основной текст с отступом 3 Знак"/>
    <w:basedOn w:val="a1"/>
    <w:link w:val="3"/>
    <w:rsid w:val="001B0CD0"/>
    <w:rPr>
      <w:rFonts w:ascii="Times New Roman" w:eastAsia="Times New Roman" w:hAnsi="Times New Roman" w:cs="Times New Roman"/>
      <w:sz w:val="16"/>
      <w:szCs w:val="16"/>
    </w:rPr>
  </w:style>
  <w:style w:type="character" w:styleId="af9">
    <w:name w:val="FollowedHyperlink"/>
    <w:basedOn w:val="a1"/>
    <w:uiPriority w:val="99"/>
    <w:semiHidden/>
    <w:unhideWhenUsed/>
    <w:rsid w:val="00477EE8"/>
    <w:rPr>
      <w:color w:val="954F72" w:themeColor="followedHyperlink"/>
      <w:u w:val="single"/>
    </w:rPr>
  </w:style>
  <w:style w:type="character" w:customStyle="1" w:styleId="14">
    <w:name w:val="Неразрешенное упоминание1"/>
    <w:basedOn w:val="a1"/>
    <w:uiPriority w:val="99"/>
    <w:semiHidden/>
    <w:unhideWhenUsed/>
    <w:rsid w:val="00F373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098720312">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in-izdat.ru/journal/rubriks.php?id=148" TargetMode="External"/><Relationship Id="rId18" Type="http://schemas.openxmlformats.org/officeDocument/2006/relationships/hyperlink" Target="http://www.tegova.org" TargetMode="External"/><Relationship Id="rId26"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yperlink" Target="https://www.scopus.com" TargetMode="External"/><Relationship Id="rId7" Type="http://schemas.openxmlformats.org/officeDocument/2006/relationships/endnotes" Target="endnotes.xml"/><Relationship Id="rId12" Type="http://schemas.openxmlformats.org/officeDocument/2006/relationships/hyperlink" Target="https://znanium.com/catalog/product/1905241" TargetMode="External"/><Relationship Id="rId17" Type="http://schemas.openxmlformats.org/officeDocument/2006/relationships/hyperlink" Target="http://www.ivsc.org" TargetMode="External"/><Relationship Id="rId25"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hyperlink" Target="http://ozenka-biznesa.narod.ru/ssylki.htm" TargetMode="External"/><Relationship Id="rId20" Type="http://schemas.openxmlformats.org/officeDocument/2006/relationships/hyperlink" Target="http://www.sroroo.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2117138" TargetMode="External"/><Relationship Id="rId24" Type="http://schemas.openxmlformats.org/officeDocument/2006/relationships/hyperlink" Target="https://www.cfin.ru/rubricator.shtml" TargetMode="External"/><Relationship Id="rId5" Type="http://schemas.openxmlformats.org/officeDocument/2006/relationships/webSettings" Target="webSettings.xml"/><Relationship Id="rId15" Type="http://schemas.openxmlformats.org/officeDocument/2006/relationships/hyperlink" Target="http://www.fin-izdat.ru/journal/rubriks.php?id=148" TargetMode="External"/><Relationship Id="rId23" Type="http://schemas.openxmlformats.org/officeDocument/2006/relationships/hyperlink" Target="http://www.elibrary.ru" TargetMode="External"/><Relationship Id="rId28" Type="http://schemas.openxmlformats.org/officeDocument/2006/relationships/fontTable" Target="fontTable.xml"/><Relationship Id="rId10" Type="http://schemas.openxmlformats.org/officeDocument/2006/relationships/hyperlink" Target="https://znanium.com/catalog/product/211713" TargetMode="External"/><Relationship Id="rId19" Type="http://schemas.openxmlformats.org/officeDocument/2006/relationships/hyperlink" Target="http://www.ncva.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fin-izdat.ru/journal/rubriks.php?id=148" TargetMode="External"/><Relationship Id="rId22" Type="http://schemas.openxmlformats.org/officeDocument/2006/relationships/hyperlink" Target="https://apps.webofknowledge.com"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38AC096B-2D86-4229-B94E-DD75D104D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24</Pages>
  <Words>5797</Words>
  <Characters>33045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33</cp:revision>
  <cp:lastPrinted>2023-09-30T12:28:00Z</cp:lastPrinted>
  <dcterms:created xsi:type="dcterms:W3CDTF">2019-10-21T08:29:00Z</dcterms:created>
  <dcterms:modified xsi:type="dcterms:W3CDTF">2024-09-29T08:52:00Z</dcterms:modified>
</cp:coreProperties>
</file>