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0D" w:rsidRDefault="00C77F0D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77F0D" w:rsidRDefault="00C77F0D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77F0D" w:rsidRDefault="00C77F0D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77F0D" w:rsidRDefault="00C77F0D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77F0D" w:rsidRDefault="00C77F0D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C77F0D" w:rsidRDefault="00C77F0D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C77F0D" w:rsidRDefault="00C77F0D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77F0D" w:rsidRDefault="0069526E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C77F0D" w:rsidRDefault="0069526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«ВЕТЕРИНАРИЯ»</w:t>
          </w:r>
        </w:p>
        <w:p w:rsidR="0069526E" w:rsidRDefault="0069526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Ленинградская область</w:t>
          </w:r>
        </w:p>
        <w:p w:rsidR="00C77F0D" w:rsidRDefault="00C77F0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77F0D" w:rsidRDefault="00C77F0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77F0D" w:rsidRDefault="00C77F0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C77F0D" w:rsidRDefault="00C77F0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C77F0D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C77F0D" w:rsidRDefault="0069526E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C77F0D" w:rsidRDefault="0069526E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>Конкурсное</w:t>
      </w:r>
      <w:proofErr w:type="gramEnd"/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заданиеразработано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и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утвержденоМенеджером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компетенции, в котором установлены нижеследующие правила и </w:t>
      </w:r>
      <w:r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профессиональными навыками для участия в соревнованиях по профессиональному мастерству.</w:t>
      </w:r>
    </w:p>
    <w:p w:rsidR="00C77F0D" w:rsidRDefault="00C77F0D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C77F0D" w:rsidRDefault="0069526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r w:rsidRPr="00C77F0D">
        <w:rPr>
          <w:sz w:val="28"/>
          <w:szCs w:val="28"/>
        </w:rPr>
        <w:fldChar w:fldCharType="begin"/>
      </w:r>
      <w:r w:rsidR="0069526E">
        <w:rPr>
          <w:sz w:val="28"/>
          <w:szCs w:val="28"/>
        </w:rPr>
        <w:instrText xml:space="preserve"> TOC \o "1-2" \h \z \u </w:instrText>
      </w:r>
      <w:r w:rsidRPr="00C77F0D">
        <w:rPr>
          <w:sz w:val="28"/>
          <w:szCs w:val="28"/>
        </w:rPr>
        <w:fldChar w:fldCharType="separate"/>
      </w:r>
      <w:hyperlink w:anchor="_Toc126749700" w:tooltip="#_Toc126749700" w:history="1">
        <w:r w:rsidR="0069526E">
          <w:rPr>
            <w:rStyle w:val="af7"/>
            <w:sz w:val="28"/>
            <w:szCs w:val="28"/>
          </w:rPr>
          <w:t>1. ОСНО</w:t>
        </w:r>
        <w:r w:rsidR="0069526E">
          <w:rPr>
            <w:rStyle w:val="af7"/>
            <w:sz w:val="28"/>
            <w:szCs w:val="28"/>
          </w:rPr>
          <w:t>ВНЫЕ ТРЕБОВАНИЯ КОМПЕТЕНЦИИ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_Toc126749700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1" w:tooltip="#_Toc126749701" w:history="1">
        <w:r w:rsidR="0069526E">
          <w:rPr>
            <w:rStyle w:val="af7"/>
            <w:sz w:val="28"/>
            <w:szCs w:val="28"/>
          </w:rPr>
          <w:t>1.1. ОБЩИЕ СВЕДЕНИЯ О ТРЕБОВАНИЯХ КОМПЕТЕНЦИИ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_Toc126749701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2" w:tooltip="#_Toc126749702" w:history="1">
        <w:r w:rsidR="0069526E">
          <w:rPr>
            <w:rStyle w:val="af7"/>
            <w:sz w:val="28"/>
            <w:szCs w:val="28"/>
          </w:rPr>
          <w:t>1.2. ПЕРЕЧЕНЬ ПРОФЕССИОНАЛЬНЫХ ЗАДАЧ СПЕЦИАЛИСТА ПО КОМПЕТЕНЦИИ «ВЕТЕРИНАРИЯ»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_Toc126749702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3" w:tooltip="#_Toc126749703" w:history="1">
        <w:r w:rsidR="0069526E">
          <w:rPr>
            <w:rStyle w:val="af7"/>
            <w:sz w:val="28"/>
            <w:szCs w:val="28"/>
          </w:rPr>
          <w:t>1.3. ТРЕБОВАНИЯ К СХЕМЕ ОЦЕНКИ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_Toc126749703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7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4" w:tooltip="#_Toc126749704" w:history="1">
        <w:r w:rsidR="0069526E">
          <w:rPr>
            <w:rStyle w:val="af7"/>
            <w:sz w:val="28"/>
            <w:szCs w:val="28"/>
          </w:rPr>
          <w:t>1.4. СПЕЦИФИКАЦИЯ ОЦЕНКИ КОМПЕТЕНЦИИ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</w:instrText>
        </w:r>
        <w:r w:rsidR="0069526E">
          <w:rPr>
            <w:sz w:val="28"/>
            <w:szCs w:val="28"/>
          </w:rPr>
          <w:instrText xml:space="preserve">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8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5" w:tooltip="#_Toc126749705" w:history="1">
        <w:r w:rsidR="0069526E">
          <w:rPr>
            <w:rStyle w:val="af7"/>
            <w:sz w:val="28"/>
            <w:szCs w:val="28"/>
          </w:rPr>
          <w:t>1.5. КОНКУРСНОЕ ЗАДАНИЕ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6" w:tooltip="#_Toc126749706" w:history="1">
        <w:r w:rsidR="0069526E">
          <w:rPr>
            <w:rStyle w:val="af7"/>
            <w:sz w:val="28"/>
            <w:szCs w:val="28"/>
          </w:rPr>
          <w:t>1.5.1. Разработка/выбор конкурсного задания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_Toc126749706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10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7" w:tooltip="#_Toc126749707" w:history="1">
        <w:r w:rsidR="0069526E">
          <w:rPr>
            <w:rStyle w:val="af7"/>
            <w:sz w:val="28"/>
            <w:szCs w:val="28"/>
          </w:rPr>
          <w:t>1.5.2. Структура</w:t>
        </w:r>
        <w:r w:rsidR="0069526E">
          <w:rPr>
            <w:rStyle w:val="af7"/>
            <w:sz w:val="28"/>
            <w:szCs w:val="28"/>
          </w:rPr>
          <w:t xml:space="preserve"> модулей конкурсного задания (инвариант/вариатив)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_Toc126749707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11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8" w:tooltip="#_Toc126749708" w:history="1">
        <w:r w:rsidR="0069526E">
          <w:rPr>
            <w:rStyle w:val="af7"/>
            <w:sz w:val="28"/>
            <w:szCs w:val="28"/>
          </w:rPr>
          <w:t>2. СПЕЦИАЛЬНЫЕ ПРАВИЛА КОМПЕТЕНЦИИ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_Toc126749708 </w:instrText>
        </w:r>
        <w:r w:rsidR="0069526E">
          <w:rPr>
            <w:sz w:val="28"/>
            <w:szCs w:val="28"/>
          </w:rPr>
          <w:instrText xml:space="preserve">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09" w:tooltip="#_Toc126749709" w:history="1">
        <w:r w:rsidR="0069526E">
          <w:rPr>
            <w:rStyle w:val="af7"/>
            <w:sz w:val="28"/>
            <w:szCs w:val="28"/>
          </w:rPr>
          <w:t>2.1. Личный инструмент конкурсанта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_Toc126749709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10" w:tooltip="#_Toc126749710" w:history="1">
        <w:r w:rsidR="0069526E">
          <w:rPr>
            <w:rStyle w:val="af7"/>
            <w:sz w:val="28"/>
            <w:szCs w:val="28"/>
          </w:rPr>
          <w:t>2.2.Материалы, оборудование и инструменты, запрещенные на площадке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_Toc126749710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13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26"/>
        <w:spacing w:line="360" w:lineRule="auto"/>
        <w:rPr>
          <w:rFonts w:asciiTheme="minorHAnsi" w:eastAsiaTheme="minorEastAsia" w:hAnsiTheme="minorHAnsi" w:cstheme="minorBidi"/>
          <w:sz w:val="28"/>
          <w:szCs w:val="28"/>
        </w:rPr>
      </w:pPr>
      <w:hyperlink w:anchor="_Toc126749711" w:tooltip="#_Toc126749711" w:history="1">
        <w:r w:rsidR="0069526E">
          <w:rPr>
            <w:rStyle w:val="af7"/>
            <w:sz w:val="28"/>
            <w:szCs w:val="28"/>
          </w:rPr>
          <w:t>3. Приложения</w:t>
        </w:r>
        <w:r w:rsidR="0069526E">
          <w:rPr>
            <w:sz w:val="28"/>
            <w:szCs w:val="28"/>
          </w:rPr>
          <w:tab/>
        </w:r>
        <w:r>
          <w:rPr>
            <w:sz w:val="28"/>
            <w:szCs w:val="28"/>
          </w:rPr>
          <w:fldChar w:fldCharType="begin"/>
        </w:r>
        <w:r w:rsidR="0069526E">
          <w:rPr>
            <w:sz w:val="28"/>
            <w:szCs w:val="28"/>
          </w:rPr>
          <w:instrText xml:space="preserve"> PAGEREF _Toc126749711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 w:rsidR="0069526E">
          <w:rPr>
            <w:sz w:val="28"/>
            <w:szCs w:val="28"/>
          </w:rPr>
          <w:t>14</w:t>
        </w:r>
        <w:r>
          <w:rPr>
            <w:sz w:val="28"/>
            <w:szCs w:val="28"/>
          </w:rPr>
          <w:fldChar w:fldCharType="end"/>
        </w:r>
      </w:hyperlink>
    </w:p>
    <w:p w:rsidR="00C77F0D" w:rsidRDefault="00C77F0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C77F0D" w:rsidRDefault="0069526E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 w:clear="all"/>
      </w:r>
    </w:p>
    <w:p w:rsidR="00C77F0D" w:rsidRDefault="006952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ИСПОЛЬЗУЕМЫЕ СОКРАЩЕНИЯ</w:t>
      </w:r>
    </w:p>
    <w:tbl>
      <w:tblPr>
        <w:tblStyle w:val="StGen1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3"/>
        <w:gridCol w:w="1927"/>
        <w:gridCol w:w="7029"/>
      </w:tblGrid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ИФА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Иммуноферментный метод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КРС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Крупный рогатый скот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283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ВСЭ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Ветеринарно-санитарная экспертиза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color w:val="000000"/>
                <w:sz w:val="28"/>
                <w:szCs w:val="28"/>
              </w:rPr>
              <w:t>ТрК</w:t>
            </w:r>
            <w:proofErr w:type="spellEnd"/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Требования компетенции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ВИК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Визуально-измерительный контроль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КЗ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Конкурсное задание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ИЛ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Инфраструктурный лист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Критерии оценки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ПЗ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План застройки площадки компетенции</w:t>
            </w:r>
          </w:p>
        </w:tc>
      </w:tr>
      <w:tr w:rsidR="00C77F0D">
        <w:tc>
          <w:tcPr>
            <w:tcW w:w="673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27" w:type="dxa"/>
            <w:noWrap/>
          </w:tcPr>
          <w:p w:rsidR="00C77F0D" w:rsidRDefault="0069526E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ЛИК</w:t>
            </w:r>
          </w:p>
        </w:tc>
        <w:tc>
          <w:tcPr>
            <w:tcW w:w="7029" w:type="dxa"/>
            <w:noWrap/>
          </w:tcPr>
          <w:p w:rsidR="00C77F0D" w:rsidRDefault="0069526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Личный инструмент конкурсанта</w:t>
            </w:r>
          </w:p>
        </w:tc>
      </w:tr>
    </w:tbl>
    <w:p w:rsidR="00C77F0D" w:rsidRDefault="0069526E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C77F0D" w:rsidRDefault="0069526E">
      <w:pPr>
        <w:pStyle w:val="-2"/>
        <w:rPr>
          <w:sz w:val="34"/>
          <w:szCs w:val="34"/>
        </w:rPr>
      </w:pPr>
      <w:bookmarkStart w:id="0" w:name="_Toc126749700"/>
      <w:r>
        <w:lastRenderedPageBreak/>
        <w:t>1.ОСНОВНЫЕ ТРЕБОВАНИЯКОМПЕТЕНЦИИ</w:t>
      </w:r>
      <w:bookmarkEnd w:id="0"/>
    </w:p>
    <w:p w:rsidR="00C77F0D" w:rsidRDefault="0069526E">
      <w:pPr>
        <w:pStyle w:val="-2"/>
        <w:rPr>
          <w:sz w:val="24"/>
        </w:rPr>
      </w:pPr>
      <w:bookmarkStart w:id="1" w:name="_Toc126749701"/>
      <w:r>
        <w:rPr>
          <w:sz w:val="24"/>
        </w:rPr>
        <w:t>1</w:t>
      </w:r>
      <w:r>
        <w:rPr>
          <w:sz w:val="24"/>
        </w:rPr>
        <w:t>.1. ОБЩИЕ СВЕДЕНИЯ О ТРЕБОВАНИЯХКОМПЕТЕНЦИИ</w:t>
      </w:r>
      <w:bookmarkEnd w:id="1"/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«Ветеринария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</w:t>
      </w:r>
      <w:r>
        <w:rPr>
          <w:rFonts w:ascii="Times New Roman" w:hAnsi="Times New Roman" w:cs="Times New Roman"/>
          <w:sz w:val="28"/>
          <w:szCs w:val="28"/>
        </w:rPr>
        <w:t>ся демонстрация лучших практик и высокого уровня выполнения работы по соответствующей рабочей специальности или профессии.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компетенцииявляются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руководством для подготовки конкурентоспособных, высококвалифицированных специалистов / рабочих и учас</w:t>
      </w:r>
      <w:r>
        <w:rPr>
          <w:rFonts w:ascii="Times New Roman" w:hAnsi="Times New Roman" w:cs="Times New Roman"/>
          <w:sz w:val="28"/>
          <w:szCs w:val="28"/>
        </w:rPr>
        <w:t>тия их в конкурсах профессионального мастерства.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функцийосуществляется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посредством оценки выполнения практической работы. 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</w:t>
      </w:r>
      <w:r>
        <w:rPr>
          <w:rFonts w:ascii="Times New Roman" w:hAnsi="Times New Roman" w:cs="Times New Roman"/>
          <w:sz w:val="28"/>
          <w:szCs w:val="28"/>
        </w:rPr>
        <w:t>ами и заголовками, каждому разделу назначен процент относительной важности, сумма которых составляет 100.</w:t>
      </w:r>
    </w:p>
    <w:p w:rsidR="00C77F0D" w:rsidRDefault="0069526E">
      <w:pPr>
        <w:pStyle w:val="-2"/>
      </w:pPr>
      <w:bookmarkStart w:id="3" w:name="_Toc78885652"/>
      <w:bookmarkStart w:id="4" w:name="_Toc126749702"/>
      <w:r>
        <w:t>1.</w:t>
      </w:r>
      <w:bookmarkEnd w:id="3"/>
      <w:r>
        <w:t>2. ПЕРЕЧЕНЬ ПРОФЕССИОНАЛЬНЫХЗАДАЧ СПЕЦИАЛИСТА ПО КОМПЕТЕНЦИИ «ВЕТЕРИНАРИЯ»</w:t>
      </w:r>
      <w:bookmarkEnd w:id="4"/>
    </w:p>
    <w:p w:rsidR="00C77F0D" w:rsidRDefault="0069526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0"/>
        </w:rPr>
        <w:t>Таблица №1</w:t>
      </w:r>
    </w:p>
    <w:p w:rsidR="00C77F0D" w:rsidRDefault="00C77F0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C77F0D" w:rsidRDefault="0069526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C77F0D" w:rsidRDefault="00C77F0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11"/>
        <w:gridCol w:w="8076"/>
        <w:gridCol w:w="1168"/>
      </w:tblGrid>
      <w:tr w:rsidR="00C77F0D">
        <w:tc>
          <w:tcPr>
            <w:tcW w:w="330" w:type="pct"/>
            <w:shd w:val="clear" w:color="auto" w:fill="92D050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6" w:type="pct"/>
            <w:shd w:val="clear" w:color="auto" w:fill="92D050"/>
            <w:noWrap/>
            <w:vAlign w:val="center"/>
          </w:tcPr>
          <w:p w:rsidR="00C77F0D" w:rsidRDefault="0069526E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noWrap/>
            <w:vAlign w:val="center"/>
          </w:tcPr>
          <w:p w:rsidR="00C77F0D" w:rsidRDefault="0069526E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документацию и правила по охране труда, технике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и соблюдению правил личной гигиены;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безопасной работы с животными,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электрооборудованием, хладагентами, реактивами, биологическими материалами;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ситуации, при которых должны использоваться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назначение, принципы использования и хранения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необходимых инструментов, оборудования и материалов с учет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факторов, влияющих на их безопасность;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назначение, принципы использования и хранения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необходимых материалов;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важность поддержания рабочего места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надлежащем</w:t>
            </w:r>
            <w:proofErr w:type="gramEnd"/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способы экономичности расходных материалов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выполнения лабораторных, диагностических, исследовательских работ и работы с измерительными приборами;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планирования всего рабочего процесса, как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выстраивать эффективную работу и распределять рабочее время.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выполнять требования по охране труда,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техникебезопасности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соблюдению правил личной гигиены;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выполнять требования техники безопасности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работе с электрооборудованием, хладагентами, реактивами и биологическими материалами;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средстваиндивидуа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защиты;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правильно выбирать, применять, очищать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хранитьвсе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инструменты и оборудование;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правильно выбирать, применять и хранить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безопасным способом;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организовывать рабочее место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максимальноэффективной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точные измере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 использовать рабочее время;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работать эффективно, постоянно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отслеживаярезультаты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и использовать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высокие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стандартыкачества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 и технологий.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методы исследований в ветеринарной сфере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микроорганизмов в природе, в жизни человека и животных;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формы воздействия патогенных микроорганизмов на животных;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группы микроорганизмов, их классификацию;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чувствительность микроорганизмов к антибиотика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методы исследования в гистологии и гематологии;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функциональный подход к изучаемым структурам </w:t>
            </w:r>
          </w:p>
          <w:p w:rsidR="00C77F0D" w:rsidRDefault="0069526E">
            <w:p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физические характеристики, химический состав, образца, дифференциацию осадка </w:t>
            </w:r>
            <w:r>
              <w:rPr>
                <w:rFonts w:ascii="Times New Roman" w:hAnsi="Times New Roman"/>
                <w:color w:val="000000"/>
              </w:rPr>
              <w:t>материального субстрата любой функции организма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сущность серологических исследований и методику их проведения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асептические условия работы с биоматериалами;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микроскопом;</w:t>
            </w:r>
          </w:p>
          <w:p w:rsidR="00C77F0D" w:rsidRDefault="00C77F0D">
            <w:pPr>
              <w:tabs>
                <w:tab w:val="left" w:pos="346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7F0D" w:rsidRDefault="006952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микробиологические исследования и давать оценку полученным результатам.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ветеринарно-санитарной экспертизы продуктов и сырья животного и растительного происхождения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равила отбора и подготовки проб для проведения ветеринарно-санитарной экспертизы;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правила проведения ветеринарно-санитарной экспертизы продуктов, сырья животного и растительного происхождения;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стандарты на готовую продукцию животноводства; 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пищевые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токсикоинфекции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, токсикозы и их профилактику.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проводить отбор проб биологического материала, продуктов и сырья животного и растительного происхождения для проведения экспертизы;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консервировать, упаковывать и пересылать пробы биологического материала, продуктов и сырья животного и растительного происхождения; 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проводить анализ продуктов и сырья животного и растительного происхождения;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проводить утилизацию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конфискатов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и зараженного </w:t>
            </w:r>
            <w:r>
              <w:rPr>
                <w:rFonts w:ascii="Times New Roman" w:hAnsi="Times New Roman"/>
                <w:sz w:val="24"/>
                <w:szCs w:val="28"/>
              </w:rPr>
              <w:t>материала;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давать оценку полученным результатам.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Физикальный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систему ветеринарных лечебно-диагностических мероприятий в различных условиях;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способы фиксации животных и птицы;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современные методы клинической и лабораторной диагностики болезней животных; 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клинической диагностики внутренних болезней животных;</w:t>
            </w:r>
          </w:p>
          <w:p w:rsidR="00C77F0D" w:rsidRDefault="0069526E">
            <w:pPr>
              <w:numPr>
                <w:ilvl w:val="0"/>
                <w:numId w:val="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специальную ветеринарную терминологию;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культуру работы.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фиксировать животных разных видов и птицу;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определять габитус, состояние наружных покровов, слизистых оболочек, лимфатических узлов.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Определятьфизиологические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показатели;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проводить частную клиническую диагностику отдельных органов и систем организма;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устан</w:t>
            </w:r>
            <w:r>
              <w:rPr>
                <w:rFonts w:ascii="Times New Roman" w:hAnsi="Times New Roman"/>
                <w:sz w:val="24"/>
                <w:szCs w:val="28"/>
              </w:rPr>
              <w:t>авливать функциональные и морфологические изменения в органах и системах органов сельскохозяйственных животных и птицы;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пользоваться инструментарием для проведения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физикального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осмотра;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пользоваться оборудованием для проведения специальных исследований;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проводить анализ полученных результатов,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давать им оценку и рекомендации владельцам животных/птицы.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оперативной и терапевтической помощи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правила асептики и антисептики;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способы стерилизации инструментария;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хирургический осмотр животных;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способы оказания неотложной помощи животным;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виды хирургических швов;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десмургию;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хирургические инструменты;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профилактику послеоперационных осложнений;</w:t>
            </w:r>
          </w:p>
          <w:p w:rsidR="00C77F0D" w:rsidRDefault="0069526E">
            <w:pPr>
              <w:numPr>
                <w:ilvl w:val="0"/>
                <w:numId w:val="23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рецептуру;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лекарственные формы и способы их приготовления.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асептические условия работы при оказании оперативной помощи;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обрабатывать операционное поле, проводить местное обезболивание;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пользоваться хирургическим инструментарием;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накладывать швы и повязки;</w:t>
            </w:r>
          </w:p>
          <w:p w:rsidR="00C77F0D" w:rsidRDefault="0069526E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проводить реанимационные мероприятия и терапевтические манипуляции;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готовить лекарственные формы согласно рецепту.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Репродуктология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сельскохозяйственных животных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процесс репродукции животных;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инновационные технологии профилактики бесплодия;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влияние рационов на воспроизводительную способность самок;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инструментарий для оказания акушерской помощи;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принципы оказания акушерской помощи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инструментарий для оттаивания глубокозамороженной спермы;</w:t>
            </w:r>
          </w:p>
          <w:p w:rsidR="00C77F0D" w:rsidRDefault="0069526E">
            <w:pPr>
              <w:numPr>
                <w:ilvl w:val="0"/>
                <w:numId w:val="24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искусственного осеменения сельскохозяйственных животных и птиц;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и методики оценки качества спермы   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25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оказывать акушерско-гинекологическую помощь;</w:t>
            </w:r>
          </w:p>
          <w:p w:rsidR="00C77F0D" w:rsidRDefault="0069526E">
            <w:pPr>
              <w:numPr>
                <w:ilvl w:val="0"/>
                <w:numId w:val="25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оттаивать глубокозамороженную сперму;</w:t>
            </w:r>
          </w:p>
          <w:p w:rsidR="00C77F0D" w:rsidRDefault="0069526E">
            <w:pPr>
              <w:numPr>
                <w:ilvl w:val="0"/>
                <w:numId w:val="25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проводить искусственное осеменение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самоксельскохозяйственных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животных;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соблюдать ветеринарно-санитарные   правила при проведении искусственного осеменения.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C77F0D" w:rsidRDefault="00695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профессиональной документации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6952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C77F0D" w:rsidRDefault="0069526E">
            <w:pPr>
              <w:numPr>
                <w:ilvl w:val="0"/>
                <w:numId w:val="2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формы, акты, отчеты и журналы в ветеринарии;</w:t>
            </w:r>
          </w:p>
          <w:p w:rsidR="00C77F0D" w:rsidRDefault="0069526E">
            <w:pPr>
              <w:numPr>
                <w:ilvl w:val="0"/>
                <w:numId w:val="26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ветеринарную терминологию;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государственную информационную систему в области ветеринари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Ветис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F0D">
        <w:tc>
          <w:tcPr>
            <w:tcW w:w="330" w:type="pct"/>
            <w:vMerge/>
            <w:shd w:val="clear" w:color="auto" w:fill="BFBFBF" w:themeFill="background1" w:themeFillShade="BF"/>
            <w:noWrap/>
            <w:vAlign w:val="center"/>
          </w:tcPr>
          <w:p w:rsidR="00C77F0D" w:rsidRDefault="00C7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noWrap/>
            <w:vAlign w:val="center"/>
          </w:tcPr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C77F0D" w:rsidRDefault="0069526E">
            <w:pPr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работать с нормативной документацией;</w:t>
            </w:r>
          </w:p>
          <w:p w:rsidR="00C77F0D" w:rsidRDefault="0069526E">
            <w:pPr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осуществлять поиск необходимой профессиональной информации;</w:t>
            </w:r>
          </w:p>
          <w:p w:rsidR="00C77F0D" w:rsidRDefault="0069526E">
            <w:pPr>
              <w:numPr>
                <w:ilvl w:val="0"/>
                <w:numId w:val="27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проводить анализ предоставленных данных;</w:t>
            </w:r>
          </w:p>
          <w:p w:rsidR="00C77F0D" w:rsidRDefault="0069526E">
            <w:pPr>
              <w:tabs>
                <w:tab w:val="left" w:pos="34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интерпретировать и оформлять полученные результаты в ходе выполнения исследований или экспертиз.</w:t>
            </w:r>
          </w:p>
        </w:tc>
        <w:tc>
          <w:tcPr>
            <w:tcW w:w="1134" w:type="pct"/>
            <w:shd w:val="clear" w:color="auto" w:fill="auto"/>
            <w:noWrap/>
            <w:vAlign w:val="center"/>
          </w:tcPr>
          <w:p w:rsidR="00C77F0D" w:rsidRDefault="00C77F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F0D" w:rsidRDefault="00C77F0D">
      <w:pPr>
        <w:pStyle w:val="affb"/>
        <w:rPr>
          <w:b/>
          <w:i/>
          <w:sz w:val="28"/>
          <w:szCs w:val="28"/>
          <w:vertAlign w:val="subscript"/>
        </w:rPr>
      </w:pPr>
    </w:p>
    <w:p w:rsidR="00C77F0D" w:rsidRDefault="0069526E">
      <w:pPr>
        <w:pStyle w:val="-2"/>
      </w:pPr>
      <w:bookmarkStart w:id="5" w:name="_Toc78885655"/>
      <w:bookmarkStart w:id="6" w:name="_Toc126749703"/>
      <w:r>
        <w:rPr>
          <w:sz w:val="24"/>
        </w:rPr>
        <w:t xml:space="preserve">1.3. </w:t>
      </w:r>
      <w:r>
        <w:t>ТРЕБОВАНИЯ К СХЕМЕ ОЦЕНКИ</w:t>
      </w:r>
      <w:bookmarkEnd w:id="5"/>
      <w:bookmarkEnd w:id="6"/>
    </w:p>
    <w:p w:rsidR="00C77F0D" w:rsidRDefault="0069526E">
      <w:pPr>
        <w:pStyle w:val="afa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C77F0D" w:rsidRDefault="0069526E">
      <w:pPr>
        <w:pStyle w:val="afa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C77F0D" w:rsidRDefault="0069526E">
      <w:pPr>
        <w:pStyle w:val="afa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8"/>
        <w:tblW w:w="5345" w:type="pct"/>
        <w:jc w:val="center"/>
        <w:tblLayout w:type="fixed"/>
        <w:tblLook w:val="04A0"/>
      </w:tblPr>
      <w:tblGrid>
        <w:gridCol w:w="2098"/>
        <w:gridCol w:w="346"/>
        <w:gridCol w:w="1479"/>
        <w:gridCol w:w="1456"/>
        <w:gridCol w:w="1450"/>
        <w:gridCol w:w="1620"/>
        <w:gridCol w:w="2086"/>
      </w:tblGrid>
      <w:tr w:rsidR="00C77F0D">
        <w:trPr>
          <w:trHeight w:val="1538"/>
          <w:jc w:val="center"/>
        </w:trPr>
        <w:tc>
          <w:tcPr>
            <w:tcW w:w="4009" w:type="pct"/>
            <w:gridSpan w:val="6"/>
            <w:shd w:val="clear" w:color="auto" w:fill="92D050"/>
            <w:noWrap/>
            <w:vAlign w:val="center"/>
          </w:tcPr>
          <w:p w:rsidR="00C77F0D" w:rsidRDefault="006952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991" w:type="pct"/>
            <w:shd w:val="clear" w:color="auto" w:fill="92D050"/>
            <w:noWrap/>
            <w:vAlign w:val="center"/>
          </w:tcPr>
          <w:p w:rsidR="00C77F0D" w:rsidRDefault="006952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 w:val="restart"/>
            <w:shd w:val="clear" w:color="auto" w:fill="92D050"/>
            <w:noWrap/>
            <w:vAlign w:val="center"/>
          </w:tcPr>
          <w:p w:rsidR="00C77F0D" w:rsidRDefault="006952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Разделы ТРЕБОВАНИЙ КОМПЕТЕНЦИИ</w:t>
            </w:r>
          </w:p>
        </w:tc>
        <w:tc>
          <w:tcPr>
            <w:tcW w:w="163" w:type="pct"/>
            <w:shd w:val="clear" w:color="auto" w:fill="92D050"/>
            <w:noWrap/>
            <w:vAlign w:val="center"/>
          </w:tcPr>
          <w:p w:rsidR="00C77F0D" w:rsidRDefault="00C77F0D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02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91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88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769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991" w:type="pct"/>
            <w:shd w:val="clear" w:color="auto" w:fill="00B050"/>
            <w:noWrap/>
            <w:vAlign w:val="center"/>
          </w:tcPr>
          <w:p w:rsidR="00C77F0D" w:rsidRDefault="00C77F0D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02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91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88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69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02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1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88" w:type="pct"/>
            <w:noWrap/>
          </w:tcPr>
          <w:p w:rsidR="00C77F0D" w:rsidRDefault="0069526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9" w:type="pct"/>
            <w:noWrap/>
          </w:tcPr>
          <w:p w:rsidR="00C77F0D" w:rsidRDefault="0069526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02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91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688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9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02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91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8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69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02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91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8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69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02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91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88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9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77F0D">
        <w:trPr>
          <w:trHeight w:val="50"/>
          <w:jc w:val="center"/>
        </w:trPr>
        <w:tc>
          <w:tcPr>
            <w:tcW w:w="996" w:type="pct"/>
            <w:vMerge/>
            <w:shd w:val="clear" w:color="auto" w:fill="92D050"/>
            <w:noWrap/>
            <w:vAlign w:val="center"/>
          </w:tcPr>
          <w:p w:rsidR="00C77F0D" w:rsidRDefault="00C77F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3" w:type="pct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702" w:type="pct"/>
            <w:noWrap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91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88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69" w:type="pct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77F0D">
        <w:trPr>
          <w:trHeight w:val="50"/>
          <w:jc w:val="center"/>
        </w:trPr>
        <w:tc>
          <w:tcPr>
            <w:tcW w:w="1160" w:type="pct"/>
            <w:gridSpan w:val="2"/>
            <w:shd w:val="clear" w:color="auto" w:fill="00B050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02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88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69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1" w:type="pct"/>
            <w:shd w:val="clear" w:color="auto" w:fill="F2F2F2" w:themeFill="background1" w:themeFillShade="F2"/>
            <w:noWrap/>
            <w:vAlign w:val="center"/>
          </w:tcPr>
          <w:p w:rsidR="00C77F0D" w:rsidRDefault="006952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C77F0D" w:rsidRDefault="00C77F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F0D" w:rsidRDefault="00C77F0D">
      <w:pPr>
        <w:pStyle w:val="-2"/>
        <w:spacing w:before="0" w:after="0" w:line="240" w:lineRule="auto"/>
        <w:ind w:firstLine="709"/>
        <w:rPr>
          <w:szCs w:val="28"/>
        </w:rPr>
      </w:pPr>
    </w:p>
    <w:p w:rsidR="00C77F0D" w:rsidRDefault="0069526E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br w:type="page" w:clear="all"/>
      </w:r>
    </w:p>
    <w:p w:rsidR="00C77F0D" w:rsidRDefault="0069526E">
      <w:pPr>
        <w:pStyle w:val="-2"/>
      </w:pPr>
      <w:bookmarkStart w:id="7" w:name="_Toc126749704"/>
      <w:r>
        <w:lastRenderedPageBreak/>
        <w:t>1.4. СПЕЦИФИКАЦИЯ ОЦЕНКИ КОМПЕТЕНЦИИ</w:t>
      </w:r>
      <w:bookmarkEnd w:id="7"/>
    </w:p>
    <w:p w:rsidR="00C77F0D" w:rsidRDefault="006952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C77F0D" w:rsidRDefault="0069526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C77F0D" w:rsidRDefault="0069526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8"/>
        <w:tblW w:w="5000" w:type="pct"/>
        <w:tblLook w:val="04A0"/>
      </w:tblPr>
      <w:tblGrid>
        <w:gridCol w:w="277"/>
        <w:gridCol w:w="2367"/>
        <w:gridCol w:w="7211"/>
      </w:tblGrid>
      <w:tr w:rsidR="00C77F0D">
        <w:tc>
          <w:tcPr>
            <w:tcW w:w="1851" w:type="pct"/>
            <w:gridSpan w:val="2"/>
            <w:shd w:val="clear" w:color="auto" w:fill="92D050"/>
            <w:noWrap/>
          </w:tcPr>
          <w:p w:rsidR="00C77F0D" w:rsidRDefault="006952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noWrap/>
          </w:tcPr>
          <w:p w:rsidR="00C77F0D" w:rsidRDefault="006952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C77F0D">
        <w:tc>
          <w:tcPr>
            <w:tcW w:w="282" w:type="pct"/>
            <w:shd w:val="clear" w:color="auto" w:fill="00B050"/>
            <w:noWrap/>
          </w:tcPr>
          <w:p w:rsidR="00C77F0D" w:rsidRDefault="0069526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noWrap/>
          </w:tcPr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лабораторных исследований</w:t>
            </w:r>
          </w:p>
        </w:tc>
        <w:tc>
          <w:tcPr>
            <w:tcW w:w="3149" w:type="pct"/>
            <w:shd w:val="clear" w:color="auto" w:fill="auto"/>
            <w:noWrap/>
          </w:tcPr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подготовка рабочего места. Проверка и подготовка дозаторов, достаточного количества лабораторной посуды и расходных материалов;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sz w:val="24"/>
                <w:szCs w:val="24"/>
              </w:rPr>
              <w:t>необходимого</w:t>
            </w:r>
            <w:proofErr w:type="gramEnd"/>
            <w:r>
              <w:rPr>
                <w:sz w:val="24"/>
                <w:szCs w:val="24"/>
              </w:rPr>
              <w:t xml:space="preserve"> количество </w:t>
            </w:r>
            <w:proofErr w:type="spellStart"/>
            <w:r>
              <w:rPr>
                <w:sz w:val="24"/>
                <w:szCs w:val="24"/>
              </w:rPr>
              <w:t>стрипов</w:t>
            </w:r>
            <w:proofErr w:type="spellEnd"/>
            <w:r>
              <w:rPr>
                <w:sz w:val="24"/>
                <w:szCs w:val="24"/>
              </w:rPr>
              <w:t xml:space="preserve"> к работе. 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постановка реакции в соответствии с инструкцией к диагностическому набору. 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соблюдение правил личной гигиены;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соблюдение правил техники безопасности.</w:t>
            </w:r>
          </w:p>
        </w:tc>
      </w:tr>
      <w:tr w:rsidR="00C77F0D">
        <w:tc>
          <w:tcPr>
            <w:tcW w:w="282" w:type="pct"/>
            <w:shd w:val="clear" w:color="auto" w:fill="00B050"/>
            <w:noWrap/>
          </w:tcPr>
          <w:p w:rsidR="00C77F0D" w:rsidRDefault="0069526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noWrap/>
          </w:tcPr>
          <w:p w:rsidR="00C77F0D" w:rsidRDefault="0069526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Ветеринарно-санитарная экспертиза продуктов и сырья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животного и растительного происхождения</w:t>
            </w:r>
          </w:p>
        </w:tc>
        <w:tc>
          <w:tcPr>
            <w:tcW w:w="3149" w:type="pct"/>
            <w:shd w:val="clear" w:color="auto" w:fill="auto"/>
            <w:noWrap/>
          </w:tcPr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соблюдение правил личной гигиены;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соблюдение правил техники безопасности;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подготовка рабочего места;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правила отбора проб для проведения исследований. 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оп</w:t>
            </w:r>
            <w:r>
              <w:rPr>
                <w:sz w:val="24"/>
                <w:szCs w:val="24"/>
              </w:rPr>
              <w:t>ределение качества продуктов лабораторными  методами  с целью выявления фальсификаций;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умение работать с оборудованием, экономия расходных материалов;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интерпретация результатов. Заполнение протокола исследования;</w:t>
            </w:r>
          </w:p>
          <w:p w:rsidR="00C77F0D" w:rsidRDefault="0069526E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уборка рабочего места.</w:t>
            </w:r>
          </w:p>
        </w:tc>
      </w:tr>
      <w:tr w:rsidR="00C77F0D">
        <w:tc>
          <w:tcPr>
            <w:tcW w:w="282" w:type="pct"/>
            <w:shd w:val="clear" w:color="auto" w:fill="00B050"/>
            <w:noWrap/>
          </w:tcPr>
          <w:p w:rsidR="00C77F0D" w:rsidRDefault="0069526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noWrap/>
          </w:tcPr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Решение про</w:t>
            </w:r>
            <w:r>
              <w:rPr>
                <w:b/>
                <w:sz w:val="24"/>
                <w:szCs w:val="24"/>
              </w:rPr>
              <w:t>фессиональных (ситуационных) задач</w:t>
            </w:r>
          </w:p>
        </w:tc>
        <w:tc>
          <w:tcPr>
            <w:tcW w:w="3149" w:type="pct"/>
            <w:shd w:val="clear" w:color="auto" w:fill="auto"/>
            <w:noWrap/>
          </w:tcPr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Клинический осмотр сельскохозяйственных животных и птицы: 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рабочего места.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Определить габитус.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Выбрать наиболее подходящий способ фиксации животного/птицы для выполнения последующих манипуляций. При необходимости конкурсант может попросить помощи у волонтера/эксперта. 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Исследование слизистых оболочек, кожи, ее производных и лимфатических узлов.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Определить физиологические показатели.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Провести исследование органов грудной и брюшной полости, опорно-двигательного аппарата и нервной системы доступными способами; 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фонендоскопом, перкуссионным молоточком, плессиметром и термометром;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</w:t>
            </w:r>
            <w:r>
              <w:rPr>
                <w:sz w:val="24"/>
                <w:szCs w:val="24"/>
              </w:rPr>
              <w:t>дение плана клинического обследования животного/птицы;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личной гигиены;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техники безопасности;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Заполнение бланка клинического исследования. Дать рекомендации согласно результатам исследования.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рабочего места. </w:t>
            </w:r>
          </w:p>
          <w:p w:rsidR="00C77F0D" w:rsidRDefault="00C77F0D">
            <w:pPr>
              <w:jc w:val="both"/>
              <w:rPr>
                <w:sz w:val="24"/>
                <w:szCs w:val="24"/>
              </w:rPr>
            </w:pP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осмотр мелкого домашнего животного и ультразвуковое исследование органов брюшной полости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рабочего места.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Определение габитуса.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Выбрать наиболее подходящий способ фиксации животного для выполнения последующих манипуляций. При </w:t>
            </w:r>
            <w:r>
              <w:rPr>
                <w:sz w:val="24"/>
                <w:szCs w:val="24"/>
              </w:rPr>
              <w:t>необходимости конкурсант может попросить помощи у волонтера/эксперта.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Исследование слизистых оболочек, кожи, ее производных и лимфатических узлов.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Определить физиологические параметры.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Провести исследование органов грудной и брюшной полости, опорно-двигательного аппарата и нервной системы доступными способами.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личной гигиены;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техники безопасности;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плана клинического обследования живо</w:t>
            </w:r>
            <w:r>
              <w:rPr>
                <w:sz w:val="24"/>
                <w:szCs w:val="24"/>
              </w:rPr>
              <w:t>тного;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фонендоскопом, мерной лентой и термометром;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заполнение бланка клинического исследования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исследования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рабочего места. </w:t>
            </w:r>
          </w:p>
          <w:p w:rsidR="00C77F0D" w:rsidRDefault="00C77F0D">
            <w:pPr>
              <w:jc w:val="both"/>
              <w:rPr>
                <w:sz w:val="24"/>
                <w:szCs w:val="24"/>
              </w:rPr>
            </w:pP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Ревизия и </w:t>
            </w:r>
            <w:proofErr w:type="spellStart"/>
            <w:r>
              <w:rPr>
                <w:sz w:val="24"/>
                <w:szCs w:val="24"/>
              </w:rPr>
              <w:t>ушивание</w:t>
            </w:r>
            <w:proofErr w:type="spellEnd"/>
            <w:r>
              <w:rPr>
                <w:sz w:val="24"/>
                <w:szCs w:val="24"/>
              </w:rPr>
              <w:t xml:space="preserve"> операционной раны: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хирургического инструментария и необходимых для работы мат</w:t>
            </w:r>
            <w:r>
              <w:rPr>
                <w:sz w:val="24"/>
                <w:szCs w:val="24"/>
              </w:rPr>
              <w:t>ериалов;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наложение хирургических швов на трубкообразные органы;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наложение хирургических швов в области брюшной полости;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послеоперационная обработка имитации наружных покровов;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асептики, антисептики и правил личной гигиены;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техники безопасности.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рабочего места. </w:t>
            </w:r>
          </w:p>
          <w:p w:rsidR="00C77F0D" w:rsidRDefault="00C77F0D">
            <w:pPr>
              <w:jc w:val="both"/>
              <w:rPr>
                <w:sz w:val="24"/>
                <w:szCs w:val="24"/>
              </w:rPr>
            </w:pP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местного гнойного воспаления с последующим оказанием помощи животному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асептики, антисептики и правил личной гигиены;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патологического очага;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</w:t>
            </w:r>
            <w:r>
              <w:rPr>
                <w:sz w:val="24"/>
                <w:szCs w:val="24"/>
              </w:rPr>
              <w:t xml:space="preserve"> инструментария и необходимых для работы материалов;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дифференциальная диагностика содержимого припухлости с предварительной обработкой наружных покровов в месте патологического очага;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лечение;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оформление документации ветеринарного учета. 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е правил техники безопасности.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рабочего места. </w:t>
            </w:r>
          </w:p>
          <w:p w:rsidR="00C77F0D" w:rsidRDefault="00C77F0D">
            <w:pPr>
              <w:jc w:val="both"/>
              <w:rPr>
                <w:sz w:val="24"/>
                <w:szCs w:val="24"/>
              </w:rPr>
            </w:pP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Ортопедическая обработка копытец КРС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фиксация конечности;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подготовка инструментария и необходимых для работы материалов;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удаление разросшегося копытного рога с применением тестера копытного рога</w:t>
            </w:r>
            <w:r>
              <w:rPr>
                <w:sz w:val="24"/>
                <w:szCs w:val="24"/>
              </w:rPr>
              <w:t>, с помощью специальных инструментов;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наложение повязки (в случае необходимости);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контроль обрезки. 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 правил техники безопасности.</w:t>
            </w:r>
          </w:p>
          <w:p w:rsidR="00C77F0D" w:rsidRDefault="006952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рабочего места.</w:t>
            </w:r>
          </w:p>
        </w:tc>
      </w:tr>
    </w:tbl>
    <w:p w:rsidR="00C77F0D" w:rsidRDefault="00C77F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F0D" w:rsidRDefault="0069526E">
      <w:pPr>
        <w:pStyle w:val="-2"/>
      </w:pPr>
      <w:bookmarkStart w:id="8" w:name="_Toc126749705"/>
      <w:r>
        <w:lastRenderedPageBreak/>
        <w:t>1.5. КОНКУРСНОЕ ЗАДАНИЕ</w:t>
      </w:r>
      <w:bookmarkEnd w:id="8"/>
    </w:p>
    <w:p w:rsidR="00C77F0D" w:rsidRDefault="006952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8 ч.</w:t>
      </w:r>
    </w:p>
    <w:p w:rsidR="00C77F0D" w:rsidRDefault="006952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3дня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</w:t>
      </w:r>
      <w:r>
        <w:rPr>
          <w:rFonts w:ascii="Times New Roman" w:hAnsi="Times New Roman" w:cs="Times New Roman"/>
          <w:sz w:val="28"/>
          <w:szCs w:val="28"/>
        </w:rPr>
        <w:t>т учитываться требования работодателей для проверки теоретических знаний / оценки квалификации.</w:t>
      </w:r>
    </w:p>
    <w:p w:rsidR="00C77F0D" w:rsidRDefault="0069526E">
      <w:pPr>
        <w:pStyle w:val="-2"/>
      </w:pPr>
      <w:bookmarkStart w:id="9" w:name="_Toc126749706"/>
      <w:r>
        <w:t>1.5.1. Разработка/выбор конкурсного задания</w:t>
      </w:r>
      <w:bookmarkEnd w:id="9"/>
    </w:p>
    <w:p w:rsidR="00C77F0D" w:rsidRDefault="006952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Конкурсное задание состоит из 4модулей, включает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часть (инвариант) –3 модуля, и вариативну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 часть –1 модуль. Общее количество баллов конкурсного задания составляет 100.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ни один из модулей вариативной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не подходит под запрос работодателя конкретного региона, то вариативный модуль формируется регионом самостоятельно под запрос работодателя. 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выполнение модуля и количество баллов в критериях оценки по аспектам не меняются.</w:t>
      </w:r>
    </w:p>
    <w:p w:rsidR="00C77F0D" w:rsidRDefault="0069526E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</w:p>
    <w:p w:rsidR="00C77F0D" w:rsidRDefault="0069526E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8"/>
        <w:tblW w:w="10029" w:type="dxa"/>
        <w:tblLayout w:type="fixed"/>
        <w:tblLook w:val="04A0"/>
      </w:tblPr>
      <w:tblGrid>
        <w:gridCol w:w="1658"/>
        <w:gridCol w:w="1739"/>
        <w:gridCol w:w="1365"/>
        <w:gridCol w:w="1612"/>
        <w:gridCol w:w="1387"/>
        <w:gridCol w:w="1276"/>
        <w:gridCol w:w="992"/>
      </w:tblGrid>
      <w:tr w:rsidR="00C77F0D">
        <w:trPr>
          <w:trHeight w:val="1125"/>
        </w:trPr>
        <w:tc>
          <w:tcPr>
            <w:tcW w:w="1658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739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Трудовая функция</w:t>
            </w:r>
          </w:p>
        </w:tc>
        <w:tc>
          <w:tcPr>
            <w:tcW w:w="1365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612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Модуль</w:t>
            </w:r>
          </w:p>
        </w:tc>
        <w:tc>
          <w:tcPr>
            <w:tcW w:w="1387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Константа/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1276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ИЛ</w:t>
            </w:r>
          </w:p>
        </w:tc>
        <w:tc>
          <w:tcPr>
            <w:tcW w:w="992" w:type="dxa"/>
            <w:noWrap/>
          </w:tcPr>
          <w:p w:rsidR="00C77F0D" w:rsidRDefault="0069526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</w:t>
            </w:r>
          </w:p>
        </w:tc>
      </w:tr>
      <w:tr w:rsidR="00C77F0D">
        <w:trPr>
          <w:trHeight w:val="571"/>
        </w:trPr>
        <w:tc>
          <w:tcPr>
            <w:tcW w:w="1658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C77F0D" w:rsidRDefault="00C77F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C77F0D" w:rsidRDefault="00C77F0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C77F0D" w:rsidRDefault="00C77F0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ooltip="https://disk.yandex.ru/i/PoQf2gN7n73PEQ" w:history="1"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disk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proofErr w:type="spellEnd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PoQf</w:t>
        </w:r>
        <w:proofErr w:type="spellEnd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proofErr w:type="spellStart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gN</w:t>
        </w:r>
        <w:proofErr w:type="spellEnd"/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73</w:t>
        </w:r>
        <w:r w:rsidR="0069526E">
          <w:rPr>
            <w:rStyle w:val="af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PEQ</w:t>
        </w:r>
      </w:hyperlink>
    </w:p>
    <w:p w:rsidR="00C77F0D" w:rsidRDefault="0069526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:rsidR="00C77F0D" w:rsidRDefault="00C77F0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F0D" w:rsidRDefault="0069526E">
      <w:pPr>
        <w:pStyle w:val="-2"/>
      </w:pPr>
      <w:bookmarkStart w:id="10" w:name="_Toc126749707"/>
      <w:r>
        <w:lastRenderedPageBreak/>
        <w:t>1.5.2. Структура модулей конкурсного задания (инвариант/</w:t>
      </w:r>
      <w:proofErr w:type="spellStart"/>
      <w:r>
        <w:t>вариатив</w:t>
      </w:r>
      <w:proofErr w:type="spellEnd"/>
      <w:r>
        <w:t>)</w:t>
      </w:r>
      <w:bookmarkEnd w:id="10"/>
    </w:p>
    <w:p w:rsidR="00C77F0D" w:rsidRDefault="00C77F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Выполнение лабораторных исследований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 час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остановка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реакции для выявления антител иммуноферментным методом при тестировании сывороток в одном разведении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Участнику необходимо подготовить рабочее место к проведению процедуры, провести постановку реакции для выявления антител иммуноферментным методо</w:t>
      </w:r>
      <w:r>
        <w:rPr>
          <w:rFonts w:ascii="Times New Roman" w:eastAsia="Times New Roman" w:hAnsi="Times New Roman" w:cs="Times New Roman"/>
          <w:sz w:val="28"/>
          <w:szCs w:val="28"/>
        </w:rPr>
        <w:t>м при тестировании сывороток в одном разведении</w:t>
      </w:r>
    </w:p>
    <w:p w:rsidR="00C77F0D" w:rsidRDefault="00C77F0D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Ветеринарно-санитарная экспертиза продуктов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сырьяживотного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растительного происхождения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 часа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сследование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растительной продукции на количественное содержание нитратов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Участнику необходимо подготовить рабочее место к проведению процедуры, определить качество продуктов и сырья растительного, животного происхождения, продукции пчеловодства. Дать интерпретацию пол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ученным результатам.</w:t>
      </w:r>
    </w:p>
    <w:p w:rsidR="00C77F0D" w:rsidRDefault="00C77F0D">
      <w:pPr>
        <w:tabs>
          <w:tab w:val="left" w:pos="993"/>
        </w:tabs>
        <w:spacing w:line="221" w:lineRule="atLeast"/>
        <w:ind w:firstLine="709"/>
        <w:jc w:val="both"/>
        <w:rPr>
          <w:rFonts w:ascii="Times New Roman" w:hAnsi="Times New Roman"/>
          <w:bCs/>
          <w:i/>
          <w:sz w:val="28"/>
          <w:shd w:val="clear" w:color="auto" w:fill="FAFAFA"/>
        </w:rPr>
      </w:pPr>
    </w:p>
    <w:p w:rsidR="00C77F0D" w:rsidRDefault="0069526E">
      <w:pPr>
        <w:tabs>
          <w:tab w:val="left" w:pos="993"/>
        </w:tabs>
        <w:spacing w:line="221" w:lineRule="atLeast"/>
        <w:ind w:firstLine="709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bCs/>
          <w:i/>
          <w:sz w:val="28"/>
          <w:shd w:val="clear" w:color="auto" w:fill="FAFAFA"/>
        </w:rPr>
        <w:t xml:space="preserve">Определение качества </w:t>
      </w:r>
      <w:r>
        <w:rPr>
          <w:rFonts w:ascii="Times New Roman" w:hAnsi="Times New Roman"/>
          <w:i/>
          <w:sz w:val="28"/>
          <w:szCs w:val="24"/>
        </w:rPr>
        <w:t>молока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 необходимо подготовить рабочее место к проведению исследования, определить качество молока. Дать интерпретацию полученным результатам.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bCs/>
          <w:i/>
          <w:sz w:val="28"/>
          <w:shd w:val="clear" w:color="auto" w:fill="FAFAFA"/>
        </w:rPr>
        <w:t xml:space="preserve">Определение качества </w:t>
      </w:r>
      <w:r>
        <w:rPr>
          <w:rFonts w:ascii="Times New Roman" w:hAnsi="Times New Roman"/>
          <w:i/>
          <w:sz w:val="28"/>
          <w:szCs w:val="24"/>
        </w:rPr>
        <w:t>меда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color w:val="000000"/>
          <w:sz w:val="28"/>
          <w:szCs w:val="28"/>
        </w:rPr>
        <w:t>подготов</w:t>
      </w:r>
      <w:r>
        <w:rPr>
          <w:rFonts w:ascii="Times New Roman" w:hAnsi="Times New Roman"/>
          <w:color w:val="000000"/>
          <w:sz w:val="28"/>
          <w:szCs w:val="28"/>
        </w:rPr>
        <w:t xml:space="preserve">ить рабочее место к проведению процедуры, </w:t>
      </w:r>
      <w:r>
        <w:rPr>
          <w:rFonts w:ascii="Times New Roman" w:hAnsi="Times New Roman"/>
          <w:sz w:val="28"/>
          <w:szCs w:val="28"/>
        </w:rPr>
        <w:t>определить качество меда. Дать интерпретацию полученным результатам.</w:t>
      </w:r>
    </w:p>
    <w:p w:rsidR="00C77F0D" w:rsidRDefault="00C77F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Решение профессиональных (ситуационных) задач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:rsidR="00C77F0D" w:rsidRDefault="0069526E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линический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осмотр сельскохозяйственных животных и птицы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произвести клинический осмотр животного/птицы. Дать интерпретацию полученных результатов.</w:t>
      </w:r>
    </w:p>
    <w:p w:rsidR="00C77F0D" w:rsidRDefault="00C77F0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Клинический осмотр сельскохозяйственных животных и птицы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Участнику необходимо произвести клинический осмотр животного/птицы. Дать интерпретацию полученных результатов.</w:t>
      </w:r>
    </w:p>
    <w:p w:rsidR="00C77F0D" w:rsidRDefault="00C77F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Ревизия 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ушивание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операционной раны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Наложение хирургических швов с использованием тренажера-симулятора.</w:t>
      </w:r>
    </w:p>
    <w:p w:rsidR="00C77F0D" w:rsidRDefault="00C77F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Диагностика местного гнойного воспален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ия с последующим оказанием помощи животному </w:t>
      </w: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выявить патологический очаг, определить его характер, оказать лечебную помощь и заполнить ветеринарную документацию.</w:t>
      </w:r>
    </w:p>
    <w:p w:rsidR="00C77F0D" w:rsidRDefault="00C77F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7F0D" w:rsidRDefault="00695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Ортопедическая обработка копытец КРС 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провести орто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педическую обработку копытец КРС с использованием тренажера-симулятора.</w:t>
      </w:r>
    </w:p>
    <w:p w:rsidR="00C77F0D" w:rsidRDefault="00C77F0D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F0D" w:rsidRDefault="0069526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Репродуктология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сельскохозяйственных животных и птицы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0,5 часа</w:t>
      </w:r>
    </w:p>
    <w:p w:rsidR="00C77F0D" w:rsidRDefault="0069526E">
      <w:p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ттаивание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глубокозамороженной спермы и оценка ее качества</w:t>
      </w:r>
    </w:p>
    <w:p w:rsidR="00C77F0D" w:rsidRDefault="0069526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Участнику необходимо провести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азморозку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спермы и оценку ее качества в баллах.</w:t>
      </w:r>
    </w:p>
    <w:p w:rsidR="00C77F0D" w:rsidRDefault="0069526E">
      <w:pPr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Toc78885643"/>
      <w:r>
        <w:br w:type="page" w:clear="all"/>
      </w:r>
    </w:p>
    <w:p w:rsidR="00C77F0D" w:rsidRDefault="0069526E">
      <w:pPr>
        <w:pStyle w:val="-2"/>
      </w:pPr>
      <w:bookmarkStart w:id="12" w:name="_Toc126749708"/>
      <w:r>
        <w:lastRenderedPageBreak/>
        <w:t>2. СПЕЦИАЛЬНЫЕ ПРАВИЛА КОМПЕТЕНЦИИ</w:t>
      </w:r>
      <w:r>
        <w:rPr>
          <w:i/>
          <w:color w:val="000000"/>
          <w:vertAlign w:val="superscript"/>
        </w:rPr>
        <w:footnoteReference w:id="3"/>
      </w:r>
      <w:bookmarkEnd w:id="11"/>
      <w:bookmarkEnd w:id="12"/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выполнения задания не должны превышать8 часов в день.</w:t>
      </w:r>
    </w:p>
    <w:p w:rsidR="00C77F0D" w:rsidRDefault="0069526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Конкурсного задания и Схемы</w:t>
      </w:r>
      <w:r>
        <w:rPr>
          <w:rFonts w:ascii="Times New Roman" w:hAnsi="Times New Roman"/>
          <w:sz w:val="28"/>
          <w:szCs w:val="28"/>
        </w:rPr>
        <w:t xml:space="preserve">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:rsidR="00C77F0D" w:rsidRDefault="00C77F0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C77F0D" w:rsidRDefault="0069526E">
      <w:pPr>
        <w:pStyle w:val="-2"/>
      </w:pPr>
      <w:bookmarkStart w:id="13" w:name="_Toc78885659"/>
      <w:bookmarkStart w:id="14" w:name="_Toc126749709"/>
      <w:r>
        <w:t xml:space="preserve">2.1. </w:t>
      </w:r>
      <w:bookmarkEnd w:id="13"/>
      <w:r>
        <w:t>Личный инструмент конкурсанта</w:t>
      </w:r>
      <w:bookmarkEnd w:id="14"/>
    </w:p>
    <w:p w:rsidR="00C77F0D" w:rsidRDefault="00C77F0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8"/>
        <w:tblW w:w="9352" w:type="dxa"/>
        <w:tblLook w:val="04A0"/>
      </w:tblPr>
      <w:tblGrid>
        <w:gridCol w:w="562"/>
        <w:gridCol w:w="3969"/>
        <w:gridCol w:w="1559"/>
        <w:gridCol w:w="1701"/>
        <w:gridCol w:w="1561"/>
      </w:tblGrid>
      <w:tr w:rsidR="00C77F0D">
        <w:tc>
          <w:tcPr>
            <w:tcW w:w="562" w:type="dxa"/>
            <w:noWrap/>
          </w:tcPr>
          <w:p w:rsidR="00C77F0D" w:rsidRDefault="00C77F0D">
            <w:pPr>
              <w:jc w:val="both"/>
            </w:pPr>
          </w:p>
        </w:tc>
        <w:tc>
          <w:tcPr>
            <w:tcW w:w="3969" w:type="dxa"/>
            <w:noWrap/>
          </w:tcPr>
          <w:p w:rsidR="00C77F0D" w:rsidRDefault="0069526E">
            <w:pPr>
              <w:jc w:val="both"/>
            </w:pPr>
            <w:r>
              <w:t>Список материалов, оборудования и инструментов</w:t>
            </w:r>
          </w:p>
        </w:tc>
        <w:tc>
          <w:tcPr>
            <w:tcW w:w="1559" w:type="dxa"/>
            <w:noWrap/>
          </w:tcPr>
          <w:p w:rsidR="00C77F0D" w:rsidRDefault="0069526E">
            <w:proofErr w:type="gramStart"/>
            <w:r>
              <w:t>Определенный</w:t>
            </w:r>
            <w:proofErr w:type="gramEnd"/>
            <w:r>
              <w:t xml:space="preserve"> - нужно привезти оборудование по списку</w:t>
            </w:r>
          </w:p>
        </w:tc>
        <w:tc>
          <w:tcPr>
            <w:tcW w:w="1701" w:type="dxa"/>
            <w:noWrap/>
          </w:tcPr>
          <w:p w:rsidR="00C77F0D" w:rsidRDefault="0069526E">
            <w:proofErr w:type="gramStart"/>
            <w:r>
              <w:t>Неопределенный</w:t>
            </w:r>
            <w:proofErr w:type="gramEnd"/>
            <w:r>
              <w:t xml:space="preserve"> - можно привезти оборудование по списку, кроме запрещенного.</w:t>
            </w:r>
          </w:p>
        </w:tc>
        <w:tc>
          <w:tcPr>
            <w:tcW w:w="1561" w:type="dxa"/>
            <w:noWrap/>
          </w:tcPr>
          <w:p w:rsidR="00C77F0D" w:rsidRDefault="0069526E">
            <w:proofErr w:type="gramStart"/>
            <w:r>
              <w:t>Нулевой</w:t>
            </w:r>
            <w:proofErr w:type="gramEnd"/>
            <w:r>
              <w:t xml:space="preserve"> - нельзя ничего привозить.</w:t>
            </w:r>
          </w:p>
        </w:tc>
      </w:tr>
      <w:tr w:rsidR="00C77F0D">
        <w:trPr>
          <w:trHeight w:val="473"/>
        </w:trPr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Халат белый медицинский с длинным рукавом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Колпак белый медицинский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Фонендоском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часами;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Часы наручные с секундной стрелкой</w:t>
            </w:r>
          </w:p>
        </w:tc>
        <w:tc>
          <w:tcPr>
            <w:tcW w:w="1559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701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Перкуссионный молоточек, плессиметр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Мерная лента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Фонарик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Бахилы</w:t>
            </w:r>
          </w:p>
        </w:tc>
        <w:tc>
          <w:tcPr>
            <w:tcW w:w="1559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701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Перчатки латексные стерильные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Бесконтактный термометр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Маска индивидуальная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Костюм защитный одноразовый</w:t>
            </w:r>
          </w:p>
        </w:tc>
        <w:tc>
          <w:tcPr>
            <w:tcW w:w="1559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70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Иглы хирургически, </w:t>
            </w:r>
            <w:proofErr w:type="spellStart"/>
            <w:r>
              <w:rPr>
                <w:sz w:val="22"/>
                <w:szCs w:val="22"/>
                <w:lang w:eastAsia="en-US"/>
              </w:rPr>
              <w:t>атравматические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для операций на крупных и мелких животных</w:t>
            </w:r>
          </w:p>
        </w:tc>
        <w:tc>
          <w:tcPr>
            <w:tcW w:w="1559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701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Ложка </w:t>
            </w:r>
            <w:proofErr w:type="spellStart"/>
            <w:r>
              <w:rPr>
                <w:sz w:val="22"/>
                <w:szCs w:val="22"/>
                <w:lang w:eastAsia="en-US"/>
              </w:rPr>
              <w:t>кюретажная</w:t>
            </w:r>
            <w:proofErr w:type="spellEnd"/>
          </w:p>
        </w:tc>
        <w:tc>
          <w:tcPr>
            <w:tcW w:w="1559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701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  <w:tr w:rsidR="00C77F0D">
        <w:tc>
          <w:tcPr>
            <w:tcW w:w="562" w:type="dxa"/>
            <w:noWrap/>
          </w:tcPr>
          <w:p w:rsidR="00C77F0D" w:rsidRDefault="00C77F0D">
            <w:pPr>
              <w:pStyle w:val="aff8"/>
              <w:numPr>
                <w:ilvl w:val="0"/>
                <w:numId w:val="31"/>
              </w:numPr>
              <w:spacing w:after="0"/>
              <w:ind w:left="29" w:firstLine="0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noWrap/>
          </w:tcPr>
          <w:p w:rsidR="00C77F0D" w:rsidRDefault="0069526E">
            <w:pPr>
              <w:pStyle w:val="-2"/>
              <w:spacing w:before="0" w:after="0" w:line="240" w:lineRule="auto"/>
              <w:jc w:val="both"/>
              <w:rPr>
                <w:szCs w:val="28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Возможное использование личного  хирургического инструментария (цапки хирургические, пинцеты, ножницы, иглодержатель</w:t>
            </w:r>
            <w:r>
              <w:rPr>
                <w:szCs w:val="28"/>
                <w:lang w:eastAsia="en-US"/>
              </w:rPr>
              <w:t>).</w:t>
            </w:r>
          </w:p>
          <w:p w:rsidR="00C77F0D" w:rsidRDefault="00C77F0D">
            <w:pPr>
              <w:jc w:val="both"/>
            </w:pPr>
          </w:p>
        </w:tc>
        <w:tc>
          <w:tcPr>
            <w:tcW w:w="1559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  <w:tc>
          <w:tcPr>
            <w:tcW w:w="1701" w:type="dxa"/>
            <w:noWrap/>
          </w:tcPr>
          <w:p w:rsidR="00C77F0D" w:rsidRDefault="0069526E">
            <w:pPr>
              <w:spacing w:line="276" w:lineRule="auto"/>
              <w:jc w:val="center"/>
            </w:pPr>
            <w:r>
              <w:t>+</w:t>
            </w:r>
          </w:p>
        </w:tc>
        <w:tc>
          <w:tcPr>
            <w:tcW w:w="1561" w:type="dxa"/>
            <w:noWrap/>
          </w:tcPr>
          <w:p w:rsidR="00C77F0D" w:rsidRDefault="00C77F0D">
            <w:pPr>
              <w:spacing w:line="276" w:lineRule="auto"/>
              <w:jc w:val="center"/>
            </w:pPr>
          </w:p>
        </w:tc>
      </w:tr>
    </w:tbl>
    <w:p w:rsidR="00C77F0D" w:rsidRDefault="0069526E">
      <w:pPr>
        <w:pStyle w:val="-2"/>
        <w:rPr>
          <w:bCs/>
        </w:rPr>
      </w:pPr>
      <w:bookmarkStart w:id="15" w:name="_Toc78885660"/>
      <w:bookmarkStart w:id="16" w:name="_Toc126749710"/>
      <w:r>
        <w:t>2.2.Материалы, оборудование и инструменты, запрещенные на площадке</w:t>
      </w:r>
      <w:bookmarkEnd w:id="15"/>
      <w:bookmarkEnd w:id="16"/>
    </w:p>
    <w:p w:rsidR="00C77F0D" w:rsidRDefault="0069526E">
      <w:pPr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момент выполнения конкурсных заданий категорически запрещено пользоваться средствами коммуникации (телефоны, смартфоны, планшеты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>), справочными материалами – если они не предоставлены организаторами. Также категорически запрещается во вре</w:t>
      </w:r>
      <w:r>
        <w:rPr>
          <w:rFonts w:ascii="Times New Roman" w:hAnsi="Times New Roman" w:cs="Times New Roman"/>
          <w:sz w:val="28"/>
          <w:szCs w:val="28"/>
        </w:rPr>
        <w:t>мя официального времени общаться с другим участником или представителем того же учебного заведения.</w:t>
      </w:r>
    </w:p>
    <w:p w:rsidR="00C77F0D" w:rsidRDefault="0069526E">
      <w:pPr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данного факта, незамедлительно составляется протокол об отстранении конкурсанта от выполняемых заданий согласно маршрутному листу сроком не ме</w:t>
      </w:r>
      <w:r>
        <w:rPr>
          <w:rFonts w:ascii="Times New Roman" w:hAnsi="Times New Roman" w:cs="Times New Roman"/>
          <w:sz w:val="28"/>
          <w:szCs w:val="28"/>
        </w:rPr>
        <w:t>нее 2 часов. Выполнение в другое время данных заданий не допустимо.</w:t>
      </w:r>
    </w:p>
    <w:p w:rsidR="00C77F0D" w:rsidRDefault="00C77F0D">
      <w:pPr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77F0D" w:rsidRDefault="0069526E">
      <w:pPr>
        <w:pStyle w:val="-2"/>
        <w:rPr>
          <w:caps/>
        </w:rPr>
      </w:pPr>
      <w:bookmarkStart w:id="17" w:name="_Toc126749711"/>
      <w:r>
        <w:t>3. Приложения</w:t>
      </w:r>
      <w:bookmarkEnd w:id="17"/>
    </w:p>
    <w:p w:rsidR="00C77F0D" w:rsidRDefault="0069526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C77F0D" w:rsidRDefault="0069526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C77F0D" w:rsidRDefault="0069526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C77F0D" w:rsidRDefault="0069526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№4Инструкция по охране </w:t>
      </w:r>
      <w:r>
        <w:rPr>
          <w:rFonts w:ascii="Times New Roman" w:hAnsi="Times New Roman" w:cs="Times New Roman"/>
          <w:sz w:val="28"/>
          <w:szCs w:val="28"/>
        </w:rPr>
        <w:t>труда и технике безопасности по компетенции «Ветеринария».</w:t>
      </w:r>
    </w:p>
    <w:p w:rsidR="00C77F0D" w:rsidRDefault="0069526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№5 Диагностические листы. </w:t>
      </w:r>
    </w:p>
    <w:sectPr w:rsidR="00C77F0D" w:rsidSect="00C77F0D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F0D" w:rsidRDefault="0069526E">
      <w:pPr>
        <w:spacing w:after="0" w:line="240" w:lineRule="auto"/>
      </w:pPr>
      <w:r>
        <w:separator/>
      </w:r>
    </w:p>
  </w:endnote>
  <w:endnote w:type="continuationSeparator" w:id="1">
    <w:p w:rsidR="00C77F0D" w:rsidRDefault="0069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C77F0D">
      <w:trPr>
        <w:jc w:val="center"/>
      </w:trPr>
      <w:tc>
        <w:tcPr>
          <w:tcW w:w="5954" w:type="dxa"/>
          <w:shd w:val="clear" w:color="auto" w:fill="auto"/>
          <w:noWrap/>
          <w:vAlign w:val="center"/>
        </w:tcPr>
        <w:p w:rsidR="00C77F0D" w:rsidRDefault="00C77F0D"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noWrap/>
          <w:vAlign w:val="center"/>
        </w:tcPr>
        <w:p w:rsidR="00C77F0D" w:rsidRDefault="00C77F0D"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69526E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69526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C77F0D" w:rsidRDefault="00C77F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F0D" w:rsidRDefault="0069526E">
      <w:pPr>
        <w:spacing w:after="0" w:line="240" w:lineRule="auto"/>
      </w:pPr>
      <w:r>
        <w:separator/>
      </w:r>
    </w:p>
  </w:footnote>
  <w:footnote w:type="continuationSeparator" w:id="1">
    <w:p w:rsidR="00C77F0D" w:rsidRDefault="0069526E">
      <w:pPr>
        <w:spacing w:after="0" w:line="240" w:lineRule="auto"/>
      </w:pPr>
      <w:r>
        <w:continuationSeparator/>
      </w:r>
    </w:p>
  </w:footnote>
  <w:footnote w:id="2">
    <w:p w:rsidR="00C77F0D" w:rsidRDefault="006952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3">
    <w:p w:rsidR="00C77F0D" w:rsidRDefault="006952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F0D" w:rsidRDefault="00C77F0D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29D"/>
    <w:multiLevelType w:val="hybridMultilevel"/>
    <w:tmpl w:val="CA0E1A86"/>
    <w:lvl w:ilvl="0" w:tplc="F4BC8D5C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 w:tplc="6858652C">
      <w:numFmt w:val="none"/>
      <w:lvlText w:val=""/>
      <w:lvlJc w:val="left"/>
      <w:pPr>
        <w:tabs>
          <w:tab w:val="num" w:pos="360"/>
        </w:tabs>
      </w:pPr>
    </w:lvl>
    <w:lvl w:ilvl="2" w:tplc="BCE8C520">
      <w:numFmt w:val="none"/>
      <w:lvlText w:val=""/>
      <w:lvlJc w:val="left"/>
      <w:pPr>
        <w:tabs>
          <w:tab w:val="num" w:pos="360"/>
        </w:tabs>
      </w:pPr>
    </w:lvl>
    <w:lvl w:ilvl="3" w:tplc="DC6CD832">
      <w:numFmt w:val="none"/>
      <w:lvlText w:val=""/>
      <w:lvlJc w:val="left"/>
      <w:pPr>
        <w:tabs>
          <w:tab w:val="num" w:pos="360"/>
        </w:tabs>
      </w:pPr>
    </w:lvl>
    <w:lvl w:ilvl="4" w:tplc="7A268EA6">
      <w:numFmt w:val="none"/>
      <w:lvlText w:val=""/>
      <w:lvlJc w:val="left"/>
      <w:pPr>
        <w:tabs>
          <w:tab w:val="num" w:pos="360"/>
        </w:tabs>
      </w:pPr>
    </w:lvl>
    <w:lvl w:ilvl="5" w:tplc="E6AAABA4">
      <w:numFmt w:val="none"/>
      <w:lvlText w:val=""/>
      <w:lvlJc w:val="left"/>
      <w:pPr>
        <w:tabs>
          <w:tab w:val="num" w:pos="360"/>
        </w:tabs>
      </w:pPr>
    </w:lvl>
    <w:lvl w:ilvl="6" w:tplc="370410BA">
      <w:numFmt w:val="none"/>
      <w:lvlText w:val=""/>
      <w:lvlJc w:val="left"/>
      <w:pPr>
        <w:tabs>
          <w:tab w:val="num" w:pos="360"/>
        </w:tabs>
      </w:pPr>
    </w:lvl>
    <w:lvl w:ilvl="7" w:tplc="1D9E8688">
      <w:numFmt w:val="none"/>
      <w:lvlText w:val=""/>
      <w:lvlJc w:val="left"/>
      <w:pPr>
        <w:tabs>
          <w:tab w:val="num" w:pos="360"/>
        </w:tabs>
      </w:pPr>
    </w:lvl>
    <w:lvl w:ilvl="8" w:tplc="9FA04ED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BA1032"/>
    <w:multiLevelType w:val="hybridMultilevel"/>
    <w:tmpl w:val="FB520858"/>
    <w:lvl w:ilvl="0" w:tplc="6A26B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03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E94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ACF2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8EB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0DA0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A0DE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1656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E4D08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9C6583"/>
    <w:multiLevelType w:val="hybridMultilevel"/>
    <w:tmpl w:val="35BE2502"/>
    <w:lvl w:ilvl="0" w:tplc="4A02B45E">
      <w:start w:val="1"/>
      <w:numFmt w:val="decimal"/>
      <w:lvlText w:val="%1."/>
      <w:lvlJc w:val="left"/>
      <w:pPr>
        <w:ind w:left="720" w:hanging="360"/>
      </w:pPr>
    </w:lvl>
    <w:lvl w:ilvl="1" w:tplc="061CCBD2">
      <w:start w:val="1"/>
      <w:numFmt w:val="lowerLetter"/>
      <w:lvlText w:val="%2."/>
      <w:lvlJc w:val="left"/>
      <w:pPr>
        <w:ind w:left="1440" w:hanging="360"/>
      </w:pPr>
    </w:lvl>
    <w:lvl w:ilvl="2" w:tplc="CAF4A82C">
      <w:start w:val="1"/>
      <w:numFmt w:val="lowerRoman"/>
      <w:lvlText w:val="%3."/>
      <w:lvlJc w:val="right"/>
      <w:pPr>
        <w:ind w:left="2160" w:hanging="180"/>
      </w:pPr>
    </w:lvl>
    <w:lvl w:ilvl="3" w:tplc="4E3CBFA0">
      <w:start w:val="1"/>
      <w:numFmt w:val="decimal"/>
      <w:lvlText w:val="%4."/>
      <w:lvlJc w:val="left"/>
      <w:pPr>
        <w:ind w:left="2880" w:hanging="360"/>
      </w:pPr>
    </w:lvl>
    <w:lvl w:ilvl="4" w:tplc="0240BCB4">
      <w:start w:val="1"/>
      <w:numFmt w:val="lowerLetter"/>
      <w:lvlText w:val="%5."/>
      <w:lvlJc w:val="left"/>
      <w:pPr>
        <w:ind w:left="3600" w:hanging="360"/>
      </w:pPr>
    </w:lvl>
    <w:lvl w:ilvl="5" w:tplc="D51A04B8">
      <w:start w:val="1"/>
      <w:numFmt w:val="lowerRoman"/>
      <w:lvlText w:val="%6."/>
      <w:lvlJc w:val="right"/>
      <w:pPr>
        <w:ind w:left="4320" w:hanging="180"/>
      </w:pPr>
    </w:lvl>
    <w:lvl w:ilvl="6" w:tplc="4104BCF0">
      <w:start w:val="1"/>
      <w:numFmt w:val="decimal"/>
      <w:lvlText w:val="%7."/>
      <w:lvlJc w:val="left"/>
      <w:pPr>
        <w:ind w:left="5040" w:hanging="360"/>
      </w:pPr>
    </w:lvl>
    <w:lvl w:ilvl="7" w:tplc="DDDCC788">
      <w:start w:val="1"/>
      <w:numFmt w:val="lowerLetter"/>
      <w:lvlText w:val="%8."/>
      <w:lvlJc w:val="left"/>
      <w:pPr>
        <w:ind w:left="5760" w:hanging="360"/>
      </w:pPr>
    </w:lvl>
    <w:lvl w:ilvl="8" w:tplc="3DBA5F9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A65"/>
    <w:multiLevelType w:val="hybridMultilevel"/>
    <w:tmpl w:val="FBB05C28"/>
    <w:lvl w:ilvl="0" w:tplc="C844555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B0A4BF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6AE57C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F0AAC6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396A0B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018E6CA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AE250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DDEC56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10C3BB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FA4C4F"/>
    <w:multiLevelType w:val="hybridMultilevel"/>
    <w:tmpl w:val="915AA53C"/>
    <w:lvl w:ilvl="0" w:tplc="7DFE15F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F00BE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43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23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0BF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F0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1EF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2E9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A8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E2615"/>
    <w:multiLevelType w:val="hybridMultilevel"/>
    <w:tmpl w:val="B420AD8A"/>
    <w:lvl w:ilvl="0" w:tplc="F9641D3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E6FE5B3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FFC496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AE58B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36CA3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A7C659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BA17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D2AE5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A5AC79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F12E80"/>
    <w:multiLevelType w:val="hybridMultilevel"/>
    <w:tmpl w:val="51800538"/>
    <w:lvl w:ilvl="0" w:tplc="AEE075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DA2900">
      <w:start w:val="1"/>
      <w:numFmt w:val="lowerLetter"/>
      <w:lvlText w:val="%2."/>
      <w:lvlJc w:val="left"/>
      <w:pPr>
        <w:ind w:left="1440" w:hanging="360"/>
      </w:pPr>
    </w:lvl>
    <w:lvl w:ilvl="2" w:tplc="7304F664">
      <w:start w:val="1"/>
      <w:numFmt w:val="lowerRoman"/>
      <w:lvlText w:val="%3."/>
      <w:lvlJc w:val="right"/>
      <w:pPr>
        <w:ind w:left="2160" w:hanging="180"/>
      </w:pPr>
    </w:lvl>
    <w:lvl w:ilvl="3" w:tplc="ECFE61F6">
      <w:start w:val="1"/>
      <w:numFmt w:val="decimal"/>
      <w:lvlText w:val="%4."/>
      <w:lvlJc w:val="left"/>
      <w:pPr>
        <w:ind w:left="2880" w:hanging="360"/>
      </w:pPr>
    </w:lvl>
    <w:lvl w:ilvl="4" w:tplc="9CD8A78A">
      <w:start w:val="1"/>
      <w:numFmt w:val="lowerLetter"/>
      <w:lvlText w:val="%5."/>
      <w:lvlJc w:val="left"/>
      <w:pPr>
        <w:ind w:left="3600" w:hanging="360"/>
      </w:pPr>
    </w:lvl>
    <w:lvl w:ilvl="5" w:tplc="FFB69924">
      <w:start w:val="1"/>
      <w:numFmt w:val="lowerRoman"/>
      <w:lvlText w:val="%6."/>
      <w:lvlJc w:val="right"/>
      <w:pPr>
        <w:ind w:left="4320" w:hanging="180"/>
      </w:pPr>
    </w:lvl>
    <w:lvl w:ilvl="6" w:tplc="7A40675C">
      <w:start w:val="1"/>
      <w:numFmt w:val="decimal"/>
      <w:lvlText w:val="%7."/>
      <w:lvlJc w:val="left"/>
      <w:pPr>
        <w:ind w:left="5040" w:hanging="360"/>
      </w:pPr>
    </w:lvl>
    <w:lvl w:ilvl="7" w:tplc="AA4CBFC6">
      <w:start w:val="1"/>
      <w:numFmt w:val="lowerLetter"/>
      <w:lvlText w:val="%8."/>
      <w:lvlJc w:val="left"/>
      <w:pPr>
        <w:ind w:left="5760" w:hanging="360"/>
      </w:pPr>
    </w:lvl>
    <w:lvl w:ilvl="8" w:tplc="8354B34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61F5B"/>
    <w:multiLevelType w:val="hybridMultilevel"/>
    <w:tmpl w:val="E66A0CF6"/>
    <w:lvl w:ilvl="0" w:tplc="BF3C17BC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 w:tplc="D4986724">
      <w:numFmt w:val="none"/>
      <w:lvlText w:val=""/>
      <w:lvlJc w:val="left"/>
      <w:pPr>
        <w:tabs>
          <w:tab w:val="num" w:pos="360"/>
        </w:tabs>
      </w:pPr>
    </w:lvl>
    <w:lvl w:ilvl="2" w:tplc="339C6FC6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 w:tplc="637AA6FE">
      <w:numFmt w:val="none"/>
      <w:lvlText w:val=""/>
      <w:lvlJc w:val="left"/>
      <w:pPr>
        <w:tabs>
          <w:tab w:val="num" w:pos="360"/>
        </w:tabs>
      </w:pPr>
    </w:lvl>
    <w:lvl w:ilvl="4" w:tplc="CA800646">
      <w:numFmt w:val="none"/>
      <w:lvlText w:val=""/>
      <w:lvlJc w:val="left"/>
      <w:pPr>
        <w:tabs>
          <w:tab w:val="num" w:pos="360"/>
        </w:tabs>
      </w:pPr>
    </w:lvl>
    <w:lvl w:ilvl="5" w:tplc="06BCB9C0">
      <w:numFmt w:val="none"/>
      <w:lvlText w:val=""/>
      <w:lvlJc w:val="left"/>
      <w:pPr>
        <w:tabs>
          <w:tab w:val="num" w:pos="360"/>
        </w:tabs>
      </w:pPr>
    </w:lvl>
    <w:lvl w:ilvl="6" w:tplc="9032635C">
      <w:numFmt w:val="none"/>
      <w:lvlText w:val=""/>
      <w:lvlJc w:val="left"/>
      <w:pPr>
        <w:tabs>
          <w:tab w:val="num" w:pos="360"/>
        </w:tabs>
      </w:pPr>
    </w:lvl>
    <w:lvl w:ilvl="7" w:tplc="51FED8FA">
      <w:numFmt w:val="none"/>
      <w:lvlText w:val=""/>
      <w:lvlJc w:val="left"/>
      <w:pPr>
        <w:tabs>
          <w:tab w:val="num" w:pos="360"/>
        </w:tabs>
      </w:pPr>
    </w:lvl>
    <w:lvl w:ilvl="8" w:tplc="801E75E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F792B92"/>
    <w:multiLevelType w:val="hybridMultilevel"/>
    <w:tmpl w:val="997229C8"/>
    <w:lvl w:ilvl="0" w:tplc="37AC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8BB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695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02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12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DA13C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96F61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6EB13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42620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52D75EF"/>
    <w:multiLevelType w:val="hybridMultilevel"/>
    <w:tmpl w:val="264C91C0"/>
    <w:lvl w:ilvl="0" w:tplc="119837CE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5DD2C76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DC9E31A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6B4C12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A46895A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F8A4CC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59A952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824E878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800CE3E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2F6E4276"/>
    <w:multiLevelType w:val="hybridMultilevel"/>
    <w:tmpl w:val="D754301C"/>
    <w:lvl w:ilvl="0" w:tplc="E9E47F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AB6863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13E322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7BEEF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EC0CC2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3A0993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810E4D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82BE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8B8679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D2C0F74"/>
    <w:multiLevelType w:val="hybridMultilevel"/>
    <w:tmpl w:val="EEFA8370"/>
    <w:lvl w:ilvl="0" w:tplc="EE920D3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300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5EC3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3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8AC8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A01B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0014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C666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F41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80871"/>
    <w:multiLevelType w:val="hybridMultilevel"/>
    <w:tmpl w:val="3280BD0E"/>
    <w:lvl w:ilvl="0" w:tplc="5972BFB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950EC65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7EA099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1E6EA3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0EE37C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658416EE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1288637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686148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186590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42BE3291"/>
    <w:multiLevelType w:val="hybridMultilevel"/>
    <w:tmpl w:val="65840AA0"/>
    <w:lvl w:ilvl="0" w:tplc="F0EAE2F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1A08A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0403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2205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9A6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9838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6C75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C449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5CA0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294929"/>
    <w:multiLevelType w:val="hybridMultilevel"/>
    <w:tmpl w:val="C0DC542A"/>
    <w:lvl w:ilvl="0" w:tplc="4F2A67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FF29AE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73EA5B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B262D3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CD68AF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CC4A24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2C4B17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1A0568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28EED0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F71442"/>
    <w:multiLevelType w:val="hybridMultilevel"/>
    <w:tmpl w:val="937ED2E0"/>
    <w:lvl w:ilvl="0" w:tplc="8F005A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D72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2E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40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FEF1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C4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46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4DF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2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91AB0"/>
    <w:multiLevelType w:val="hybridMultilevel"/>
    <w:tmpl w:val="2750A842"/>
    <w:lvl w:ilvl="0" w:tplc="8738D5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BFE63B4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8EAA98C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CCC8D9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F50AC7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99C1FF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95CA13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BF40BB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CAE7DD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975470A"/>
    <w:multiLevelType w:val="hybridMultilevel"/>
    <w:tmpl w:val="278458CE"/>
    <w:lvl w:ilvl="0" w:tplc="4A3AE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42E6AA">
      <w:start w:val="1"/>
      <w:numFmt w:val="lowerLetter"/>
      <w:lvlText w:val="%2."/>
      <w:lvlJc w:val="left"/>
      <w:pPr>
        <w:ind w:left="1440" w:hanging="360"/>
      </w:pPr>
    </w:lvl>
    <w:lvl w:ilvl="2" w:tplc="ABE88F2A">
      <w:start w:val="1"/>
      <w:numFmt w:val="lowerRoman"/>
      <w:lvlText w:val="%3."/>
      <w:lvlJc w:val="right"/>
      <w:pPr>
        <w:ind w:left="2160" w:hanging="180"/>
      </w:pPr>
    </w:lvl>
    <w:lvl w:ilvl="3" w:tplc="D1DC6062">
      <w:start w:val="1"/>
      <w:numFmt w:val="decimal"/>
      <w:lvlText w:val="%4."/>
      <w:lvlJc w:val="left"/>
      <w:pPr>
        <w:ind w:left="2880" w:hanging="360"/>
      </w:pPr>
    </w:lvl>
    <w:lvl w:ilvl="4" w:tplc="E96A3DF4">
      <w:start w:val="1"/>
      <w:numFmt w:val="lowerLetter"/>
      <w:lvlText w:val="%5."/>
      <w:lvlJc w:val="left"/>
      <w:pPr>
        <w:ind w:left="3600" w:hanging="360"/>
      </w:pPr>
    </w:lvl>
    <w:lvl w:ilvl="5" w:tplc="424A9BC2">
      <w:start w:val="1"/>
      <w:numFmt w:val="lowerRoman"/>
      <w:lvlText w:val="%6."/>
      <w:lvlJc w:val="right"/>
      <w:pPr>
        <w:ind w:left="4320" w:hanging="180"/>
      </w:pPr>
    </w:lvl>
    <w:lvl w:ilvl="6" w:tplc="FE50F7DC">
      <w:start w:val="1"/>
      <w:numFmt w:val="decimal"/>
      <w:lvlText w:val="%7."/>
      <w:lvlJc w:val="left"/>
      <w:pPr>
        <w:ind w:left="5040" w:hanging="360"/>
      </w:pPr>
    </w:lvl>
    <w:lvl w:ilvl="7" w:tplc="431C0BA0">
      <w:start w:val="1"/>
      <w:numFmt w:val="lowerLetter"/>
      <w:lvlText w:val="%8."/>
      <w:lvlJc w:val="left"/>
      <w:pPr>
        <w:ind w:left="5760" w:hanging="360"/>
      </w:pPr>
    </w:lvl>
    <w:lvl w:ilvl="8" w:tplc="5140960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A78FF"/>
    <w:multiLevelType w:val="hybridMultilevel"/>
    <w:tmpl w:val="3D5C41A8"/>
    <w:lvl w:ilvl="0" w:tplc="2BDCFB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D64C9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A0E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E1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03E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628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E8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CAF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E8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BB2C95"/>
    <w:multiLevelType w:val="hybridMultilevel"/>
    <w:tmpl w:val="00A61B68"/>
    <w:lvl w:ilvl="0" w:tplc="E2D0DA3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D1E5D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A6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227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26F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ED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0F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E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075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F6C87"/>
    <w:multiLevelType w:val="hybridMultilevel"/>
    <w:tmpl w:val="1A58E974"/>
    <w:lvl w:ilvl="0" w:tplc="AB4AE2B6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 w:tplc="DEDC493C">
      <w:numFmt w:val="none"/>
      <w:lvlText w:val=""/>
      <w:lvlJc w:val="left"/>
      <w:pPr>
        <w:tabs>
          <w:tab w:val="num" w:pos="360"/>
        </w:tabs>
      </w:pPr>
    </w:lvl>
    <w:lvl w:ilvl="2" w:tplc="F60E03DA">
      <w:numFmt w:val="none"/>
      <w:lvlText w:val=""/>
      <w:lvlJc w:val="left"/>
      <w:pPr>
        <w:tabs>
          <w:tab w:val="num" w:pos="360"/>
        </w:tabs>
      </w:pPr>
    </w:lvl>
    <w:lvl w:ilvl="3" w:tplc="FDD0A2C0">
      <w:numFmt w:val="none"/>
      <w:lvlText w:val=""/>
      <w:lvlJc w:val="left"/>
      <w:pPr>
        <w:tabs>
          <w:tab w:val="num" w:pos="360"/>
        </w:tabs>
      </w:pPr>
    </w:lvl>
    <w:lvl w:ilvl="4" w:tplc="2898C804">
      <w:numFmt w:val="none"/>
      <w:lvlText w:val=""/>
      <w:lvlJc w:val="left"/>
      <w:pPr>
        <w:tabs>
          <w:tab w:val="num" w:pos="360"/>
        </w:tabs>
      </w:pPr>
    </w:lvl>
    <w:lvl w:ilvl="5" w:tplc="DED06EB0">
      <w:numFmt w:val="none"/>
      <w:lvlText w:val=""/>
      <w:lvlJc w:val="left"/>
      <w:pPr>
        <w:tabs>
          <w:tab w:val="num" w:pos="360"/>
        </w:tabs>
      </w:pPr>
    </w:lvl>
    <w:lvl w:ilvl="6" w:tplc="CA92CFF0">
      <w:numFmt w:val="none"/>
      <w:lvlText w:val=""/>
      <w:lvlJc w:val="left"/>
      <w:pPr>
        <w:tabs>
          <w:tab w:val="num" w:pos="360"/>
        </w:tabs>
      </w:pPr>
    </w:lvl>
    <w:lvl w:ilvl="7" w:tplc="C388F0B6">
      <w:numFmt w:val="none"/>
      <w:lvlText w:val=""/>
      <w:lvlJc w:val="left"/>
      <w:pPr>
        <w:tabs>
          <w:tab w:val="num" w:pos="360"/>
        </w:tabs>
      </w:pPr>
    </w:lvl>
    <w:lvl w:ilvl="8" w:tplc="2824374C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74A69D4"/>
    <w:multiLevelType w:val="hybridMultilevel"/>
    <w:tmpl w:val="7738244A"/>
    <w:lvl w:ilvl="0" w:tplc="7F0687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7EC44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469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84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0AE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E2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05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4A8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BEC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6469D0"/>
    <w:multiLevelType w:val="hybridMultilevel"/>
    <w:tmpl w:val="43A0B352"/>
    <w:lvl w:ilvl="0" w:tplc="D8467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3EA4B4">
      <w:start w:val="1"/>
      <w:numFmt w:val="lowerLetter"/>
      <w:lvlText w:val="%2."/>
      <w:lvlJc w:val="left"/>
      <w:pPr>
        <w:ind w:left="1440" w:hanging="360"/>
      </w:pPr>
    </w:lvl>
    <w:lvl w:ilvl="2" w:tplc="2EFE4DC0">
      <w:start w:val="1"/>
      <w:numFmt w:val="lowerRoman"/>
      <w:lvlText w:val="%3."/>
      <w:lvlJc w:val="right"/>
      <w:pPr>
        <w:ind w:left="2160" w:hanging="180"/>
      </w:pPr>
    </w:lvl>
    <w:lvl w:ilvl="3" w:tplc="350A22FA">
      <w:start w:val="1"/>
      <w:numFmt w:val="decimal"/>
      <w:lvlText w:val="%4."/>
      <w:lvlJc w:val="left"/>
      <w:pPr>
        <w:ind w:left="2880" w:hanging="360"/>
      </w:pPr>
    </w:lvl>
    <w:lvl w:ilvl="4" w:tplc="2102C03A">
      <w:start w:val="1"/>
      <w:numFmt w:val="lowerLetter"/>
      <w:lvlText w:val="%5."/>
      <w:lvlJc w:val="left"/>
      <w:pPr>
        <w:ind w:left="3600" w:hanging="360"/>
      </w:pPr>
    </w:lvl>
    <w:lvl w:ilvl="5" w:tplc="0C1C048C">
      <w:start w:val="1"/>
      <w:numFmt w:val="lowerRoman"/>
      <w:lvlText w:val="%6."/>
      <w:lvlJc w:val="right"/>
      <w:pPr>
        <w:ind w:left="4320" w:hanging="180"/>
      </w:pPr>
    </w:lvl>
    <w:lvl w:ilvl="6" w:tplc="BC8CC55C">
      <w:start w:val="1"/>
      <w:numFmt w:val="decimal"/>
      <w:lvlText w:val="%7."/>
      <w:lvlJc w:val="left"/>
      <w:pPr>
        <w:ind w:left="5040" w:hanging="360"/>
      </w:pPr>
    </w:lvl>
    <w:lvl w:ilvl="7" w:tplc="D9BA67E4">
      <w:start w:val="1"/>
      <w:numFmt w:val="lowerLetter"/>
      <w:lvlText w:val="%8."/>
      <w:lvlJc w:val="left"/>
      <w:pPr>
        <w:ind w:left="5760" w:hanging="360"/>
      </w:pPr>
    </w:lvl>
    <w:lvl w:ilvl="8" w:tplc="331AB8B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35DE8"/>
    <w:multiLevelType w:val="hybridMultilevel"/>
    <w:tmpl w:val="9D9A8BD8"/>
    <w:lvl w:ilvl="0" w:tplc="556A17F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41E449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B20E5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4A4D44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B56E5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74996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C9E67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542A09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7C644D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394E7E"/>
    <w:multiLevelType w:val="hybridMultilevel"/>
    <w:tmpl w:val="0A548082"/>
    <w:lvl w:ilvl="0" w:tplc="78F4BC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678F1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22B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A0E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A92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74A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0F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440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D40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D41F1E"/>
    <w:multiLevelType w:val="hybridMultilevel"/>
    <w:tmpl w:val="FF30A280"/>
    <w:lvl w:ilvl="0" w:tplc="9BF4702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AD61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A88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C5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44A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169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8AB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50CF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65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D9551C"/>
    <w:multiLevelType w:val="hybridMultilevel"/>
    <w:tmpl w:val="C51664B6"/>
    <w:lvl w:ilvl="0" w:tplc="03A8C5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C3A9098">
      <w:start w:val="1"/>
      <w:numFmt w:val="lowerLetter"/>
      <w:lvlText w:val="%2."/>
      <w:lvlJc w:val="left"/>
      <w:pPr>
        <w:ind w:left="1440" w:hanging="360"/>
      </w:pPr>
    </w:lvl>
    <w:lvl w:ilvl="2" w:tplc="AED6D1A0">
      <w:start w:val="1"/>
      <w:numFmt w:val="lowerRoman"/>
      <w:lvlText w:val="%3."/>
      <w:lvlJc w:val="right"/>
      <w:pPr>
        <w:ind w:left="2160" w:hanging="180"/>
      </w:pPr>
    </w:lvl>
    <w:lvl w:ilvl="3" w:tplc="71F66DCA">
      <w:start w:val="1"/>
      <w:numFmt w:val="decimal"/>
      <w:lvlText w:val="%4."/>
      <w:lvlJc w:val="left"/>
      <w:pPr>
        <w:ind w:left="2880" w:hanging="360"/>
      </w:pPr>
    </w:lvl>
    <w:lvl w:ilvl="4" w:tplc="4C5A8C94">
      <w:start w:val="1"/>
      <w:numFmt w:val="lowerLetter"/>
      <w:lvlText w:val="%5."/>
      <w:lvlJc w:val="left"/>
      <w:pPr>
        <w:ind w:left="3600" w:hanging="360"/>
      </w:pPr>
    </w:lvl>
    <w:lvl w:ilvl="5" w:tplc="A9C4685C">
      <w:start w:val="1"/>
      <w:numFmt w:val="lowerRoman"/>
      <w:lvlText w:val="%6."/>
      <w:lvlJc w:val="right"/>
      <w:pPr>
        <w:ind w:left="4320" w:hanging="180"/>
      </w:pPr>
    </w:lvl>
    <w:lvl w:ilvl="6" w:tplc="02A49B9C">
      <w:start w:val="1"/>
      <w:numFmt w:val="decimal"/>
      <w:lvlText w:val="%7."/>
      <w:lvlJc w:val="left"/>
      <w:pPr>
        <w:ind w:left="5040" w:hanging="360"/>
      </w:pPr>
    </w:lvl>
    <w:lvl w:ilvl="7" w:tplc="1CDA3596">
      <w:start w:val="1"/>
      <w:numFmt w:val="lowerLetter"/>
      <w:lvlText w:val="%8."/>
      <w:lvlJc w:val="left"/>
      <w:pPr>
        <w:ind w:left="5760" w:hanging="360"/>
      </w:pPr>
    </w:lvl>
    <w:lvl w:ilvl="8" w:tplc="16C01256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055D5"/>
    <w:multiLevelType w:val="hybridMultilevel"/>
    <w:tmpl w:val="B526F168"/>
    <w:lvl w:ilvl="0" w:tplc="E0FE1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A1DDE">
      <w:numFmt w:val="none"/>
      <w:lvlText w:val=""/>
      <w:lvlJc w:val="left"/>
      <w:pPr>
        <w:tabs>
          <w:tab w:val="num" w:pos="360"/>
        </w:tabs>
      </w:pPr>
    </w:lvl>
    <w:lvl w:ilvl="2" w:tplc="0F301B12">
      <w:numFmt w:val="none"/>
      <w:lvlText w:val=""/>
      <w:lvlJc w:val="left"/>
      <w:pPr>
        <w:tabs>
          <w:tab w:val="num" w:pos="360"/>
        </w:tabs>
      </w:pPr>
    </w:lvl>
    <w:lvl w:ilvl="3" w:tplc="E222F358">
      <w:numFmt w:val="none"/>
      <w:lvlText w:val=""/>
      <w:lvlJc w:val="left"/>
      <w:pPr>
        <w:tabs>
          <w:tab w:val="num" w:pos="360"/>
        </w:tabs>
      </w:pPr>
    </w:lvl>
    <w:lvl w:ilvl="4" w:tplc="372600A4">
      <w:numFmt w:val="none"/>
      <w:lvlText w:val=""/>
      <w:lvlJc w:val="left"/>
      <w:pPr>
        <w:tabs>
          <w:tab w:val="num" w:pos="360"/>
        </w:tabs>
      </w:pPr>
    </w:lvl>
    <w:lvl w:ilvl="5" w:tplc="D940F89A">
      <w:numFmt w:val="none"/>
      <w:lvlText w:val=""/>
      <w:lvlJc w:val="left"/>
      <w:pPr>
        <w:tabs>
          <w:tab w:val="num" w:pos="360"/>
        </w:tabs>
      </w:pPr>
    </w:lvl>
    <w:lvl w:ilvl="6" w:tplc="CC9868A8">
      <w:numFmt w:val="none"/>
      <w:lvlText w:val=""/>
      <w:lvlJc w:val="left"/>
      <w:pPr>
        <w:tabs>
          <w:tab w:val="num" w:pos="360"/>
        </w:tabs>
      </w:pPr>
    </w:lvl>
    <w:lvl w:ilvl="7" w:tplc="74569BFA">
      <w:numFmt w:val="none"/>
      <w:lvlText w:val=""/>
      <w:lvlJc w:val="left"/>
      <w:pPr>
        <w:tabs>
          <w:tab w:val="num" w:pos="360"/>
        </w:tabs>
      </w:pPr>
    </w:lvl>
    <w:lvl w:ilvl="8" w:tplc="5E5685BE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17F5DF4"/>
    <w:multiLevelType w:val="hybridMultilevel"/>
    <w:tmpl w:val="2A2A0800"/>
    <w:lvl w:ilvl="0" w:tplc="26F85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D7EAC2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4C090F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9594E33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748C9B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E7D226D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9121B4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480EE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95400B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A3A5FA8"/>
    <w:multiLevelType w:val="hybridMultilevel"/>
    <w:tmpl w:val="D3F87662"/>
    <w:lvl w:ilvl="0" w:tplc="EB06009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82BF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A293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20ADC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F8AD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E8432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4E5D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7C6F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1215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38579A"/>
    <w:multiLevelType w:val="hybridMultilevel"/>
    <w:tmpl w:val="D174F458"/>
    <w:lvl w:ilvl="0" w:tplc="66C404F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90A40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909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41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ED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245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2F2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211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66D2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3"/>
  </w:num>
  <w:num w:numId="4">
    <w:abstractNumId w:val="14"/>
  </w:num>
  <w:num w:numId="5">
    <w:abstractNumId w:val="27"/>
  </w:num>
  <w:num w:numId="6">
    <w:abstractNumId w:val="8"/>
  </w:num>
  <w:num w:numId="7">
    <w:abstractNumId w:val="1"/>
  </w:num>
  <w:num w:numId="8">
    <w:abstractNumId w:val="16"/>
  </w:num>
  <w:num w:numId="9">
    <w:abstractNumId w:val="12"/>
  </w:num>
  <w:num w:numId="10">
    <w:abstractNumId w:val="9"/>
  </w:num>
  <w:num w:numId="11">
    <w:abstractNumId w:val="23"/>
  </w:num>
  <w:num w:numId="12">
    <w:abstractNumId w:val="21"/>
  </w:num>
  <w:num w:numId="13">
    <w:abstractNumId w:val="24"/>
  </w:num>
  <w:num w:numId="14">
    <w:abstractNumId w:val="25"/>
  </w:num>
  <w:num w:numId="15">
    <w:abstractNumId w:val="4"/>
  </w:num>
  <w:num w:numId="16">
    <w:abstractNumId w:val="22"/>
  </w:num>
  <w:num w:numId="17">
    <w:abstractNumId w:val="26"/>
  </w:num>
  <w:num w:numId="18">
    <w:abstractNumId w:val="17"/>
  </w:num>
  <w:num w:numId="19">
    <w:abstractNumId w:val="6"/>
  </w:num>
  <w:num w:numId="20">
    <w:abstractNumId w:val="7"/>
  </w:num>
  <w:num w:numId="21">
    <w:abstractNumId w:val="20"/>
  </w:num>
  <w:num w:numId="22">
    <w:abstractNumId w:val="0"/>
  </w:num>
  <w:num w:numId="23">
    <w:abstractNumId w:val="15"/>
  </w:num>
  <w:num w:numId="24">
    <w:abstractNumId w:val="30"/>
  </w:num>
  <w:num w:numId="25">
    <w:abstractNumId w:val="18"/>
  </w:num>
  <w:num w:numId="26">
    <w:abstractNumId w:val="19"/>
  </w:num>
  <w:num w:numId="27">
    <w:abstractNumId w:val="5"/>
  </w:num>
  <w:num w:numId="28">
    <w:abstractNumId w:val="28"/>
  </w:num>
  <w:num w:numId="29">
    <w:abstractNumId w:val="3"/>
  </w:num>
  <w:num w:numId="30">
    <w:abstractNumId w:val="10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F0D"/>
    <w:rsid w:val="0069526E"/>
    <w:rsid w:val="00C7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77F0D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C77F0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C77F0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C77F0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C77F0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C77F0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C77F0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C77F0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C77F0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C77F0D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C77F0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C77F0D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C77F0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C77F0D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C77F0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77F0D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C77F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77F0D"/>
    <w:rPr>
      <w:i/>
    </w:rPr>
  </w:style>
  <w:style w:type="character" w:customStyle="1" w:styleId="HeaderChar">
    <w:name w:val="Header Char"/>
    <w:basedOn w:val="a2"/>
    <w:link w:val="Header"/>
    <w:uiPriority w:val="99"/>
    <w:rsid w:val="00C77F0D"/>
  </w:style>
  <w:style w:type="character" w:customStyle="1" w:styleId="FooterChar">
    <w:name w:val="Footer Char"/>
    <w:basedOn w:val="a2"/>
    <w:link w:val="Footer"/>
    <w:uiPriority w:val="99"/>
    <w:rsid w:val="00C77F0D"/>
  </w:style>
  <w:style w:type="character" w:customStyle="1" w:styleId="CaptionChar">
    <w:name w:val="Caption Char"/>
    <w:link w:val="Footer"/>
    <w:uiPriority w:val="99"/>
    <w:rsid w:val="00C77F0D"/>
  </w:style>
  <w:style w:type="table" w:customStyle="1" w:styleId="TableGridLight">
    <w:name w:val="Table Grid Light"/>
    <w:basedOn w:val="a3"/>
    <w:uiPriority w:val="59"/>
    <w:rsid w:val="00C77F0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C77F0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C77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C77F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C77F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b"/>
    <w:uiPriority w:val="99"/>
    <w:rsid w:val="00C77F0D"/>
    <w:rPr>
      <w:sz w:val="18"/>
    </w:rPr>
  </w:style>
  <w:style w:type="paragraph" w:styleId="ac">
    <w:name w:val="endnote text"/>
    <w:basedOn w:val="a1"/>
    <w:link w:val="ad"/>
    <w:uiPriority w:val="99"/>
    <w:semiHidden/>
    <w:unhideWhenUsed/>
    <w:rsid w:val="00C77F0D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C77F0D"/>
    <w:rPr>
      <w:sz w:val="20"/>
    </w:rPr>
  </w:style>
  <w:style w:type="character" w:styleId="ae">
    <w:name w:val="endnote reference"/>
    <w:basedOn w:val="a2"/>
    <w:uiPriority w:val="99"/>
    <w:semiHidden/>
    <w:unhideWhenUsed/>
    <w:rsid w:val="00C77F0D"/>
    <w:rPr>
      <w:vertAlign w:val="superscript"/>
    </w:rPr>
  </w:style>
  <w:style w:type="paragraph" w:styleId="4">
    <w:name w:val="toc 4"/>
    <w:basedOn w:val="a1"/>
    <w:next w:val="a1"/>
    <w:uiPriority w:val="39"/>
    <w:unhideWhenUsed/>
    <w:rsid w:val="00C77F0D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C77F0D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C77F0D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C77F0D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C77F0D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C77F0D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C77F0D"/>
    <w:pPr>
      <w:spacing w:after="0"/>
    </w:pPr>
  </w:style>
  <w:style w:type="paragraph" w:customStyle="1" w:styleId="Heading1">
    <w:name w:val="Heading 1"/>
    <w:basedOn w:val="a1"/>
    <w:next w:val="a1"/>
    <w:link w:val="1"/>
    <w:qFormat/>
    <w:rsid w:val="00C77F0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customStyle="1" w:styleId="Heading2">
    <w:name w:val="Heading 2"/>
    <w:basedOn w:val="a1"/>
    <w:next w:val="a1"/>
    <w:link w:val="21"/>
    <w:qFormat/>
    <w:rsid w:val="00C77F0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Heading3">
    <w:name w:val="Heading 3"/>
    <w:basedOn w:val="a1"/>
    <w:next w:val="a1"/>
    <w:link w:val="3"/>
    <w:qFormat/>
    <w:rsid w:val="00C77F0D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customStyle="1" w:styleId="Heading4">
    <w:name w:val="Heading 4"/>
    <w:basedOn w:val="a1"/>
    <w:next w:val="a1"/>
    <w:link w:val="40"/>
    <w:qFormat/>
    <w:rsid w:val="00C77F0D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customStyle="1" w:styleId="Heading5">
    <w:name w:val="Heading 5"/>
    <w:basedOn w:val="a1"/>
    <w:next w:val="a1"/>
    <w:link w:val="50"/>
    <w:qFormat/>
    <w:rsid w:val="00C77F0D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customStyle="1" w:styleId="Heading6">
    <w:name w:val="Heading 6"/>
    <w:basedOn w:val="a1"/>
    <w:next w:val="a1"/>
    <w:link w:val="60"/>
    <w:qFormat/>
    <w:rsid w:val="00C77F0D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Heading7">
    <w:name w:val="Heading 7"/>
    <w:basedOn w:val="a1"/>
    <w:next w:val="a1"/>
    <w:link w:val="70"/>
    <w:qFormat/>
    <w:rsid w:val="00C77F0D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customStyle="1" w:styleId="Heading8">
    <w:name w:val="Heading 8"/>
    <w:basedOn w:val="a1"/>
    <w:next w:val="a1"/>
    <w:link w:val="80"/>
    <w:qFormat/>
    <w:rsid w:val="00C77F0D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customStyle="1" w:styleId="Heading9">
    <w:name w:val="Heading 9"/>
    <w:basedOn w:val="a1"/>
    <w:next w:val="a1"/>
    <w:link w:val="90"/>
    <w:qFormat/>
    <w:rsid w:val="00C77F0D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Header">
    <w:name w:val="Header"/>
    <w:basedOn w:val="a1"/>
    <w:link w:val="af0"/>
    <w:uiPriority w:val="99"/>
    <w:unhideWhenUsed/>
    <w:rsid w:val="00C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C77F0D"/>
  </w:style>
  <w:style w:type="paragraph" w:customStyle="1" w:styleId="Footer">
    <w:name w:val="Footer"/>
    <w:basedOn w:val="a1"/>
    <w:link w:val="af1"/>
    <w:uiPriority w:val="99"/>
    <w:unhideWhenUsed/>
    <w:rsid w:val="00C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C77F0D"/>
  </w:style>
  <w:style w:type="paragraph" w:styleId="af2">
    <w:name w:val="No Spacing"/>
    <w:link w:val="af3"/>
    <w:uiPriority w:val="1"/>
    <w:qFormat/>
    <w:rsid w:val="00C77F0D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C77F0D"/>
    <w:rPr>
      <w:rFonts w:eastAsiaTheme="minorEastAsia"/>
      <w:lang w:eastAsia="ru-RU"/>
    </w:rPr>
  </w:style>
  <w:style w:type="character" w:styleId="af4">
    <w:name w:val="Placeholder Text"/>
    <w:basedOn w:val="a2"/>
    <w:uiPriority w:val="99"/>
    <w:semiHidden/>
    <w:rsid w:val="00C77F0D"/>
    <w:rPr>
      <w:color w:val="808080"/>
    </w:rPr>
  </w:style>
  <w:style w:type="paragraph" w:styleId="af5">
    <w:name w:val="Balloon Text"/>
    <w:basedOn w:val="a1"/>
    <w:link w:val="af6"/>
    <w:unhideWhenUsed/>
    <w:rsid w:val="00C7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C77F0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2"/>
    <w:link w:val="Heading1"/>
    <w:rsid w:val="00C77F0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Heading2"/>
    <w:rsid w:val="00C77F0D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">
    <w:name w:val="Заголовок 3 Знак"/>
    <w:basedOn w:val="a2"/>
    <w:link w:val="Heading3"/>
    <w:rsid w:val="00C77F0D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Heading4"/>
    <w:rsid w:val="00C77F0D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Heading5"/>
    <w:rsid w:val="00C77F0D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Heading6"/>
    <w:rsid w:val="00C77F0D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Heading7"/>
    <w:rsid w:val="00C77F0D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Heading8"/>
    <w:rsid w:val="00C77F0D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Heading9"/>
    <w:rsid w:val="00C77F0D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7">
    <w:name w:val="Hyperlink"/>
    <w:uiPriority w:val="99"/>
    <w:rsid w:val="00C77F0D"/>
    <w:rPr>
      <w:color w:val="0000FF"/>
      <w:u w:val="single"/>
    </w:rPr>
  </w:style>
  <w:style w:type="table" w:styleId="af8">
    <w:name w:val="Table Grid"/>
    <w:basedOn w:val="a3"/>
    <w:rsid w:val="00C77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1"/>
    <w:next w:val="a1"/>
    <w:uiPriority w:val="39"/>
    <w:qFormat/>
    <w:rsid w:val="00C77F0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C77F0D"/>
  </w:style>
  <w:style w:type="paragraph" w:customStyle="1" w:styleId="bullet">
    <w:name w:val="bullet"/>
    <w:basedOn w:val="a1"/>
    <w:rsid w:val="00C77F0D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9">
    <w:name w:val="page number"/>
    <w:rsid w:val="00C77F0D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C77F0D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C77F0D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C77F0D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a">
    <w:name w:val="Body Text"/>
    <w:basedOn w:val="a1"/>
    <w:link w:val="afb"/>
    <w:semiHidden/>
    <w:rsid w:val="00C77F0D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2"/>
    <w:link w:val="afa"/>
    <w:semiHidden/>
    <w:rsid w:val="00C77F0D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C77F0D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C77F0D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C77F0D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C77F0D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Caption">
    <w:name w:val="Caption"/>
    <w:basedOn w:val="a1"/>
    <w:next w:val="a1"/>
    <w:qFormat/>
    <w:rsid w:val="00C77F0D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1">
    <w:name w:val="Абзац списка1"/>
    <w:basedOn w:val="a1"/>
    <w:rsid w:val="00C77F0D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C77F0D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b">
    <w:name w:val="footnote text"/>
    <w:basedOn w:val="a1"/>
    <w:link w:val="afc"/>
    <w:rsid w:val="00C77F0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Текст сноски Знак"/>
    <w:basedOn w:val="a2"/>
    <w:link w:val="ab"/>
    <w:rsid w:val="00C77F0D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footnote reference"/>
    <w:rsid w:val="00C77F0D"/>
    <w:rPr>
      <w:vertAlign w:val="superscript"/>
    </w:rPr>
  </w:style>
  <w:style w:type="character" w:styleId="afe">
    <w:name w:val="FollowedHyperlink"/>
    <w:rsid w:val="00C77F0D"/>
    <w:rPr>
      <w:color w:val="800080"/>
      <w:u w:val="single"/>
    </w:rPr>
  </w:style>
  <w:style w:type="paragraph" w:customStyle="1" w:styleId="a">
    <w:name w:val="цветной текст"/>
    <w:basedOn w:val="a1"/>
    <w:qFormat/>
    <w:rsid w:val="00C77F0D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C77F0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выделение цвет"/>
    <w:basedOn w:val="a1"/>
    <w:link w:val="aff0"/>
    <w:rsid w:val="00C77F0D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sid w:val="00C77F0D"/>
    <w:rPr>
      <w:color w:val="2C8DE6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C77F0D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uiPriority w:val="39"/>
    <w:qFormat/>
    <w:rsid w:val="00C77F0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0">
    <w:name w:val="toc 3"/>
    <w:basedOn w:val="a1"/>
    <w:next w:val="a1"/>
    <w:uiPriority w:val="39"/>
    <w:unhideWhenUsed/>
    <w:qFormat/>
    <w:rsid w:val="00C77F0D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Heading1"/>
    <w:link w:val="-10"/>
    <w:qFormat/>
    <w:rsid w:val="00C77F0D"/>
    <w:rPr>
      <w:lang w:val="ru-RU"/>
    </w:rPr>
  </w:style>
  <w:style w:type="paragraph" w:customStyle="1" w:styleId="-2">
    <w:name w:val="!заголовок-2"/>
    <w:basedOn w:val="Heading2"/>
    <w:link w:val="-20"/>
    <w:qFormat/>
    <w:rsid w:val="00C77F0D"/>
    <w:rPr>
      <w:rFonts w:ascii="Times New Roman" w:hAnsi="Times New Roman"/>
      <w:lang w:val="ru-RU"/>
    </w:rPr>
  </w:style>
  <w:style w:type="character" w:customStyle="1" w:styleId="-10">
    <w:name w:val="!Заголовок-1 Знак"/>
    <w:link w:val="-1"/>
    <w:rsid w:val="00C77F0D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3">
    <w:name w:val="!Текст"/>
    <w:basedOn w:val="a1"/>
    <w:link w:val="aff4"/>
    <w:qFormat/>
    <w:rsid w:val="00C77F0D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C77F0D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f5">
    <w:name w:val="!Синий заголовок текста"/>
    <w:basedOn w:val="aff"/>
    <w:link w:val="aff6"/>
    <w:qFormat/>
    <w:rsid w:val="00C77F0D"/>
  </w:style>
  <w:style w:type="character" w:customStyle="1" w:styleId="aff4">
    <w:name w:val="!Текст Знак"/>
    <w:link w:val="aff3"/>
    <w:rsid w:val="00C77F0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7"/>
    <w:qFormat/>
    <w:rsid w:val="00C77F0D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sid w:val="00C77F0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6">
    <w:name w:val="!Синий заголовок текста Знак"/>
    <w:link w:val="aff5"/>
    <w:rsid w:val="00C77F0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8">
    <w:name w:val="List Paragraph"/>
    <w:basedOn w:val="a1"/>
    <w:uiPriority w:val="34"/>
    <w:qFormat/>
    <w:rsid w:val="00C77F0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7">
    <w:name w:val="!Список с точками Знак"/>
    <w:link w:val="a0"/>
    <w:rsid w:val="00C77F0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9">
    <w:name w:val="Базовый"/>
    <w:rsid w:val="00C77F0D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C77F0D"/>
    <w:rPr>
      <w:color w:val="0000FF"/>
      <w:u w:val="single"/>
      <w:lang w:val="ru-RU" w:eastAsia="ru-RU" w:bidi="ru-RU"/>
    </w:rPr>
  </w:style>
  <w:style w:type="character" w:styleId="affa">
    <w:name w:val="annotation reference"/>
    <w:basedOn w:val="a2"/>
    <w:semiHidden/>
    <w:unhideWhenUsed/>
    <w:rsid w:val="00C77F0D"/>
    <w:rPr>
      <w:sz w:val="16"/>
      <w:szCs w:val="16"/>
    </w:rPr>
  </w:style>
  <w:style w:type="paragraph" w:styleId="affb">
    <w:name w:val="annotation text"/>
    <w:basedOn w:val="a1"/>
    <w:link w:val="affc"/>
    <w:semiHidden/>
    <w:unhideWhenUsed/>
    <w:rsid w:val="00C77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примечания Знак"/>
    <w:basedOn w:val="a2"/>
    <w:link w:val="affb"/>
    <w:semiHidden/>
    <w:rsid w:val="00C77F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C77F0D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C77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a"/>
    <w:uiPriority w:val="1"/>
    <w:qFormat/>
    <w:rsid w:val="00C77F0D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C77F0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C77F0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C77F0D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2"/>
    <w:uiPriority w:val="99"/>
    <w:semiHidden/>
    <w:unhideWhenUsed/>
    <w:rsid w:val="00C77F0D"/>
    <w:rPr>
      <w:color w:val="605E5C"/>
      <w:shd w:val="clear" w:color="auto" w:fill="E1DFDD"/>
    </w:rPr>
  </w:style>
  <w:style w:type="table" w:customStyle="1" w:styleId="StGen1">
    <w:name w:val="StGen1"/>
    <w:basedOn w:val="a3"/>
    <w:rsid w:val="00C77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2"/>
    <w:uiPriority w:val="99"/>
    <w:semiHidden/>
    <w:unhideWhenUsed/>
    <w:rsid w:val="00C77F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PoQf2gN7n73PE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9D49B-C4C6-4270-A0AF-4095365E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3094</Words>
  <Characters>17642</Characters>
  <Application>Microsoft Office Word</Application>
  <DocSecurity>0</DocSecurity>
  <Lines>147</Lines>
  <Paragraphs>41</Paragraphs>
  <ScaleCrop>false</ScaleCrop>
  <Company/>
  <LinksUpToDate>false</LinksUpToDate>
  <CharactersWithSpaces>20695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Дарина</cp:lastModifiedBy>
  <cp:revision>19</cp:revision>
  <dcterms:created xsi:type="dcterms:W3CDTF">2023-02-07T06:31:00Z</dcterms:created>
  <dcterms:modified xsi:type="dcterms:W3CDTF">2023-03-02T18:38:00Z</dcterms:modified>
</cp:coreProperties>
</file>