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264F"/>
          <w:sz w:val="28"/>
          <w:szCs w:val="28"/>
          <w:lang w:eastAsia="ru-RU"/>
        </w:rPr>
      </w:pPr>
      <w:proofErr w:type="gramStart"/>
      <w:r w:rsidRPr="003B04E8">
        <w:rPr>
          <w:rFonts w:ascii="Times New Roman" w:eastAsia="Times New Roman" w:hAnsi="Times New Roman" w:cs="Times New Roman"/>
          <w:b/>
          <w:bCs/>
          <w:color w:val="0E264F"/>
          <w:sz w:val="28"/>
          <w:szCs w:val="28"/>
          <w:lang w:eastAsia="ru-RU"/>
        </w:rPr>
        <w:t xml:space="preserve">НАПРАВЛЕНИЕ  </w:t>
      </w:r>
      <w:r>
        <w:rPr>
          <w:rFonts w:ascii="Times New Roman" w:eastAsia="Times New Roman" w:hAnsi="Times New Roman" w:cs="Times New Roman"/>
          <w:b/>
          <w:bCs/>
          <w:color w:val="0E264F"/>
          <w:sz w:val="28"/>
          <w:szCs w:val="28"/>
          <w:lang w:eastAsia="ru-RU"/>
        </w:rPr>
        <w:t>38.03.02</w:t>
      </w:r>
      <w:proofErr w:type="gramEnd"/>
      <w:r>
        <w:rPr>
          <w:rFonts w:ascii="Times New Roman" w:eastAsia="Times New Roman" w:hAnsi="Times New Roman" w:cs="Times New Roman"/>
          <w:b/>
          <w:bCs/>
          <w:color w:val="0E264F"/>
          <w:sz w:val="28"/>
          <w:szCs w:val="28"/>
          <w:lang w:eastAsia="ru-RU"/>
        </w:rPr>
        <w:t xml:space="preserve"> Менеджмент</w:t>
      </w:r>
    </w:p>
    <w:p w:rsidR="003B04E8" w:rsidRDefault="003B04E8" w:rsidP="003B04E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E264F"/>
          <w:sz w:val="18"/>
          <w:szCs w:val="18"/>
          <w:lang w:eastAsia="ru-RU"/>
        </w:rPr>
      </w:pPr>
    </w:p>
    <w:p w:rsidR="003B04E8" w:rsidRDefault="003B04E8" w:rsidP="003B04E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E264F"/>
          <w:sz w:val="18"/>
          <w:szCs w:val="18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программы: </w:t>
      </w:r>
      <w:r w:rsidRPr="003B04E8">
        <w:rPr>
          <w:rFonts w:ascii="Times New Roman" w:eastAsia="Times New Roman" w:hAnsi="Times New Roman" w:cs="Times New Roman"/>
          <w:sz w:val="26"/>
          <w:szCs w:val="26"/>
          <w:lang w:val="el-GR" w:eastAsia="ru-RU"/>
        </w:rPr>
        <w:t>подготовка высококвалифицированных менеджеров современного типа для работы в российских и зарубежных компаниях, федеральных и региональных органах государственной власти.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Квалификационная характеристика бакалавра: 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val="el-GR" w:eastAsia="ru-RU"/>
        </w:rPr>
        <w:t>Бакалавр менеджмента обеспечивает эффективное управление организацией, экономическими процессами, производством и социальной инфраструктурой. Он создаёт и совершенствует систему управления организацией, разрабатывает оптимальные управленческие решения и обеспечивает их реализацию.</w:t>
      </w:r>
    </w:p>
    <w:p w:rsidR="003B04E8" w:rsidRDefault="003B04E8" w:rsidP="003B04E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04E8" w:rsidRPr="003B04E8" w:rsidRDefault="003B04E8" w:rsidP="003B04E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4E8">
        <w:rPr>
          <w:rFonts w:ascii="Times New Roman" w:hAnsi="Times New Roman" w:cs="Times New Roman"/>
          <w:b/>
          <w:sz w:val="26"/>
          <w:szCs w:val="26"/>
        </w:rPr>
        <w:t>Профиль «Управление логистическими системами»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Степень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 (квалификация) выпускника - бакалавр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обучения: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формирование профессиональных компетенций в области управления логистическими процессами в снабжении, производстве, распределении, транспортировке, складировании и управлении запасами; знаний теоретических основ и практики логистического менеджмента предприятий; подготовка к профессиональной деятельности в сфере логистики и управления цепями поставок во всех отраслях народного хозяйства.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Задачи, которые будут способны решать выпускники 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анализ, планирование, оперативное управление транспортно-складскими процессами, подготовка решений по управлению запасами, закупками, логистической поддержке производственных и сбытовых операций; комплексные исследования и аналитические расчёты для принятия решений в цепях поставок с применением новейших методов, современных информационных систем и технологий управления логистическими потоками.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Специальные дисциплины, изучаемые по программе: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 «Управление запасами», «Управление цепями поставок», «Прогнозирование и планирование в логистике», «Транспортно-складские логистические технологии», «Таможенное обеспечение транспортно-логистических процессов», «Бизнес-планирование в логистике», «Информационные системы и технологии в логистике» и др.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 обучения по профилю «Управление логистическими системами»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углублённых теоретических знаний и практических навыков осуществляется с помощью интерактивных методов обучения, лабораторного практикума, учебной и производственной практик в логистических компаниях, самостоятельной работы при подготовке выпускной квалификационной работы.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Студенты имеют возможность принимать участие в работе научных кружков и круглых столов по современным проблемам логистики, участвовать в конференциях, олимпиадах, конкурсах научных работ, широко публиковать научные статьи. Проведение деловых игр: осуществляется в рамках дисциплин профиля, широко применяются кейс-технологии.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деятельности выпускников</w:t>
      </w:r>
    </w:p>
    <w:p w:rsid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выпускников обширна. Качественная, углублённая подготовка бакалавров во всех функциональных областях логистики с изучением аналитических, информационных технологий и систем управления цепями поставок позволяет найти быстрое и достойное применение своим знаниям и навыкам. 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деятельности выпускников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транспортные, производственные и торговые компании; логистические операторы; таможенные посредники; дилеры автомобильных компаний и производителей техники; компании, осуществляющие внедрение информационных технологий и оказывающие консалтинговые услуги в сфере логистики; складские и контейнерные терминалы и комплексы, профильные научно-исследовательские и проектные институты, органы государственного и муниципального управления.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Ступени карьерного роста: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 бакалавры менеджмента по профилю «Управление логистическими системами» могут начать свою карьеру в практической деятельности в качестве логистов, менеджеров по логистике, специалистов по управлению цепями поставок, доставкой товаров, складскими и транспортными комплексами. Следующая ступень карьерного роста бакалавров менеджмента – это руководитель структурного подразделения в службах (отделах) логистики. Дальнейший карьерный рост возможен после обучения по магистерской программе «Управление развитием бизнеса (организации)», направление 38.03.02 «Менеджмент», в последующем возможно продолжение обучения в аспирантуре.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Профиль «Менеджмент и маркетинг в организации»</w:t>
      </w:r>
    </w:p>
    <w:p w:rsidR="00D03800" w:rsidRPr="003B04E8" w:rsidRDefault="00D03800" w:rsidP="00D0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Степень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 (квалификация) выпускника - бакалавр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Учебная программа профиля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«Менеджмент и маркетинг в организации</w:t>
      </w: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ориентирована на подготовку универсальных управленцев, способных диагностировать любые возникающие проблемы в организации, вырабатывать оптимальные управленческие решения и организовывать работу персонала в соответствии с целями и ресурсами организации. Управляемые ими организации могут принадлежать к разным отраслям народного хозяйства.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Менеджер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профессия, которая подразумевает постоянный карьерный рост, одним из необходимых факторов которого, является инициативность, </w:t>
      </w:r>
      <w:proofErr w:type="spellStart"/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амбициозность</w:t>
      </w:r>
      <w:proofErr w:type="spellEnd"/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целеустремленность самого менеджера, а также его заинтересованность своей профессией.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Бакалавры, успешно освоившие образовательную программу по профилю </w:t>
      </w:r>
      <w:r w:rsidRPr="003B0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«Менеджмент и маркетинг в организации»</w:t>
      </w: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получают обширные теоретические и практические знания, позволяющие заниматься организационно-управленческой, информационно-аналитической и предпринимательской видами деятельности.</w:t>
      </w: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4E8" w:rsidRP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Бакалавр менеджмента:</w:t>
      </w:r>
    </w:p>
    <w:p w:rsidR="003B04E8" w:rsidRPr="003B04E8" w:rsidRDefault="003B04E8" w:rsidP="003B04E8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 основные категории экономической науки и социологии, понимает суть социально-экономических явлений;</w:t>
      </w:r>
    </w:p>
    <w:p w:rsidR="003B04E8" w:rsidRPr="003B04E8" w:rsidRDefault="003B04E8" w:rsidP="003B04E8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владеет методами анализа экономических и социальных процессов;</w:t>
      </w:r>
    </w:p>
    <w:p w:rsidR="003B04E8" w:rsidRPr="003B04E8" w:rsidRDefault="003B04E8" w:rsidP="003B04E8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понимает законы функционирования организаций, умеет анализировать основные функции менеджмента;</w:t>
      </w:r>
    </w:p>
    <w:p w:rsidR="003B04E8" w:rsidRPr="003B04E8" w:rsidRDefault="003B04E8" w:rsidP="003B04E8">
      <w:pPr>
        <w:numPr>
          <w:ilvl w:val="0"/>
          <w:numId w:val="1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владеет практическими навыками менеджера (осуществление коммуникаций, принятие управленческих решений, управление конфликтами и стрессами и др.)</w:t>
      </w:r>
    </w:p>
    <w:p w:rsidR="003B04E8" w:rsidRDefault="003B04E8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4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хорошо ориентируются в вопросах экономической и практической деятельности компании, финансовой политике, внутренних и внешних процессах жизнедеятельности предприятия, что позволяет им успешно работать на руководящих должностях в государственных и негосударственных учреждениях, менеджерами в организациях различных организационно-правовых форм и форм собственности. Программа подготовки выпускников полностью соответствует требованиям федеральных государственных образовательных стандартов, и адаптирована к быстро меняющимся требованиям современного рынка</w:t>
      </w:r>
    </w:p>
    <w:p w:rsidR="00C17A85" w:rsidRDefault="00C17A85" w:rsidP="003B04E8">
      <w:pPr>
        <w:spacing w:after="0" w:line="240" w:lineRule="auto"/>
        <w:jc w:val="both"/>
        <w:rPr>
          <w:rStyle w:val="a3"/>
          <w:rFonts w:ascii="Georgia" w:hAnsi="Georgia"/>
          <w:color w:val="0E264F"/>
          <w:sz w:val="18"/>
          <w:szCs w:val="18"/>
        </w:rPr>
      </w:pPr>
    </w:p>
    <w:p w:rsidR="00C17A85" w:rsidRPr="003B04E8" w:rsidRDefault="00C17A85" w:rsidP="003B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85">
        <w:rPr>
          <w:rStyle w:val="a3"/>
          <w:rFonts w:ascii="Times New Roman" w:hAnsi="Times New Roman" w:cs="Times New Roman"/>
          <w:color w:val="0E264F"/>
          <w:sz w:val="26"/>
          <w:szCs w:val="26"/>
        </w:rPr>
        <w:t>Выпускники, освоившие программу профиля «Менеджмент и маркетинг в организации» работают в:</w:t>
      </w:r>
    </w:p>
    <w:p w:rsidR="00C17A85" w:rsidRPr="009E524B" w:rsidRDefault="00C17A85" w:rsidP="00C17A85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производственных, торговых и консультационных фирмах;</w:t>
      </w:r>
    </w:p>
    <w:p w:rsidR="00C17A85" w:rsidRPr="009E524B" w:rsidRDefault="00C17A85" w:rsidP="00C17A85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розничной торговле;</w:t>
      </w:r>
    </w:p>
    <w:p w:rsidR="00C17A85" w:rsidRPr="009E524B" w:rsidRDefault="00C17A85" w:rsidP="00C17A85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рекламных и маркетинговых агентствах;</w:t>
      </w:r>
    </w:p>
    <w:p w:rsidR="00C17A85" w:rsidRPr="009E524B" w:rsidRDefault="00C17A85" w:rsidP="00C17A85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компаниях, занятых в индустрии высоких технологий;</w:t>
      </w:r>
    </w:p>
    <w:p w:rsidR="00C17A85" w:rsidRPr="009E524B" w:rsidRDefault="00C17A85" w:rsidP="00C17A85">
      <w:pPr>
        <w:numPr>
          <w:ilvl w:val="0"/>
          <w:numId w:val="2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организациях и предприятиях услуг таких, как больницы, банки, страховые компании, театры и кинозалы, правительственные и государственные учреждения, общественные и политические организации.</w:t>
      </w:r>
    </w:p>
    <w:p w:rsidR="009E524B" w:rsidRDefault="009E524B" w:rsidP="009E52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524B">
        <w:rPr>
          <w:rFonts w:ascii="Times New Roman" w:hAnsi="Times New Roman" w:cs="Times New Roman"/>
          <w:sz w:val="26"/>
          <w:szCs w:val="26"/>
        </w:rPr>
        <w:t xml:space="preserve">Формы обучения: очная, очно-заочная </w:t>
      </w:r>
    </w:p>
    <w:p w:rsidR="009E524B" w:rsidRDefault="009E524B" w:rsidP="009E52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524B">
        <w:rPr>
          <w:rFonts w:ascii="Times New Roman" w:hAnsi="Times New Roman" w:cs="Times New Roman"/>
          <w:sz w:val="26"/>
          <w:szCs w:val="26"/>
        </w:rPr>
        <w:t xml:space="preserve">Сроки обучения: 4 года; 4,5 года </w:t>
      </w:r>
    </w:p>
    <w:p w:rsidR="00B524F3" w:rsidRDefault="009E524B" w:rsidP="009E52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524B">
        <w:rPr>
          <w:rFonts w:ascii="Times New Roman" w:hAnsi="Times New Roman" w:cs="Times New Roman"/>
          <w:sz w:val="26"/>
          <w:szCs w:val="26"/>
        </w:rPr>
        <w:t>Основы обучения: бюджетная, договорная</w:t>
      </w:r>
    </w:p>
    <w:p w:rsidR="00E413AE" w:rsidRDefault="00E413AE" w:rsidP="009E524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82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0"/>
        <w:gridCol w:w="4552"/>
      </w:tblGrid>
      <w:tr w:rsidR="00E413AE" w:rsidRPr="00A031DC" w:rsidTr="00647E7F">
        <w:trPr>
          <w:trHeight w:val="340"/>
        </w:trPr>
        <w:tc>
          <w:tcPr>
            <w:tcW w:w="8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AE" w:rsidRPr="00A031DC" w:rsidRDefault="00E413AE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Вступительные испытания, минимальные баллы</w:t>
            </w:r>
          </w:p>
        </w:tc>
      </w:tr>
      <w:tr w:rsidR="00E413AE" w:rsidRPr="00A031DC" w:rsidTr="00647E7F">
        <w:trPr>
          <w:trHeight w:val="258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AE" w:rsidRPr="00A031DC" w:rsidRDefault="00E413AE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t>(ЕГЭ)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AE" w:rsidRPr="00A031DC" w:rsidRDefault="00E413AE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A031DC">
              <w:rPr>
                <w:rFonts w:ascii="Times New Roman" w:hAnsi="Times New Roman" w:cs="Times New Roman"/>
                <w:b/>
                <w:bCs/>
              </w:rPr>
              <w:t>Профильные на базе СПО, ВО</w:t>
            </w:r>
          </w:p>
        </w:tc>
      </w:tr>
      <w:tr w:rsidR="00E413AE" w:rsidRPr="00755F75" w:rsidTr="00647E7F">
        <w:trPr>
          <w:trHeight w:val="38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3AE" w:rsidRPr="00755F75" w:rsidRDefault="00E413AE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  <w:r>
              <w:rPr>
                <w:rFonts w:ascii="Times New Roman" w:hAnsi="Times New Roman" w:cs="Times New Roman"/>
              </w:rPr>
              <w:t xml:space="preserve"> (39)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3AE" w:rsidRPr="00755F75" w:rsidRDefault="00E413AE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E413AE" w:rsidRPr="00755F75" w:rsidTr="00647E7F">
        <w:trPr>
          <w:trHeight w:val="403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3AE" w:rsidRPr="00755F75" w:rsidRDefault="00E413AE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3AE" w:rsidRPr="00755F75" w:rsidRDefault="00E413AE" w:rsidP="00647E7F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  <w:tr w:rsidR="00E413AE" w:rsidRPr="00755F75" w:rsidTr="00647E7F">
        <w:trPr>
          <w:trHeight w:val="601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3AE" w:rsidRPr="00755F75" w:rsidRDefault="00E413AE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</w:t>
            </w:r>
            <w:r>
              <w:rPr>
                <w:rFonts w:ascii="Times New Roman" w:hAnsi="Times New Roman" w:cs="Times New Roman"/>
              </w:rPr>
              <w:t xml:space="preserve"> (45)</w:t>
            </w:r>
            <w:r w:rsidRPr="00755F75">
              <w:rPr>
                <w:rFonts w:ascii="Times New Roman" w:hAnsi="Times New Roman" w:cs="Times New Roman"/>
              </w:rPr>
              <w:t xml:space="preserve"> или  Информатика и ИКТ</w:t>
            </w:r>
            <w:r>
              <w:rPr>
                <w:rFonts w:ascii="Times New Roman" w:hAnsi="Times New Roman" w:cs="Times New Roman"/>
              </w:rPr>
              <w:t xml:space="preserve"> (44)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13AE" w:rsidRPr="00755F75" w:rsidRDefault="00E413AE" w:rsidP="00647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  <w:r>
              <w:rPr>
                <w:rFonts w:ascii="Times New Roman" w:hAnsi="Times New Roman" w:cs="Times New Roman"/>
              </w:rPr>
              <w:t xml:space="preserve"> (40)</w:t>
            </w:r>
          </w:p>
        </w:tc>
      </w:tr>
    </w:tbl>
    <w:p w:rsidR="00E413AE" w:rsidRPr="009E524B" w:rsidRDefault="00E413AE" w:rsidP="009E524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13AE" w:rsidRPr="009E524B" w:rsidSect="00D038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A9E"/>
    <w:multiLevelType w:val="multilevel"/>
    <w:tmpl w:val="886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21159"/>
    <w:multiLevelType w:val="multilevel"/>
    <w:tmpl w:val="8D8E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50"/>
    <w:rsid w:val="003B04E8"/>
    <w:rsid w:val="00406A50"/>
    <w:rsid w:val="009E524B"/>
    <w:rsid w:val="00B524F3"/>
    <w:rsid w:val="00C17A85"/>
    <w:rsid w:val="00D03800"/>
    <w:rsid w:val="00E4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25E2"/>
  <w15:chartTrackingRefBased/>
  <w15:docId w15:val="{EF37F801-9769-4A1B-9EF9-9F0D7946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5</cp:revision>
  <dcterms:created xsi:type="dcterms:W3CDTF">2024-02-27T08:53:00Z</dcterms:created>
  <dcterms:modified xsi:type="dcterms:W3CDTF">2024-02-27T12:52:00Z</dcterms:modified>
</cp:coreProperties>
</file>